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500" w:rsidRPr="00C17500" w:rsidRDefault="00C17500" w:rsidP="00C1750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,Bold" w:hAnsi="Arial Narrow" w:cs="Times New Roman"/>
          <w:color w:val="002060"/>
        </w:rPr>
      </w:pPr>
      <w:r w:rsidRPr="00C17500">
        <w:rPr>
          <w:rFonts w:ascii="Arial Narrow" w:eastAsia="Times New Roman" w:hAnsi="Arial Narrow" w:cs="Times New Roman"/>
          <w:b/>
          <w:bCs/>
          <w:color w:val="002060"/>
        </w:rPr>
        <w:t>PM 04 -</w:t>
      </w:r>
      <w:r w:rsidRPr="00C17500">
        <w:rPr>
          <w:rFonts w:ascii="Arial Narrow" w:eastAsia="Times New Roman" w:hAnsi="Arial Narrow" w:cs="Arial"/>
          <w:b/>
          <w:bCs/>
          <w:color w:val="0020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„MANAGEMENTUL APELOR- CALITATEA APELOR DE SUPRAFAŢĂ ŞI SUBTERANE. ALIMENTAREA CU APĂ SI EVACUAREA APELOR UZATE”</w:t>
      </w:r>
    </w:p>
    <w:p w:rsidR="00C17500" w:rsidRPr="00C17500" w:rsidRDefault="00C17500" w:rsidP="00C17500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es-ES"/>
        </w:rPr>
      </w:pPr>
    </w:p>
    <w:p w:rsidR="00C17500" w:rsidRPr="00C17500" w:rsidRDefault="00C17500" w:rsidP="00C17500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Cs/>
          <w:sz w:val="20"/>
          <w:szCs w:val="20"/>
        </w:rPr>
      </w:pPr>
      <w:r w:rsidRPr="00C17500">
        <w:rPr>
          <w:rFonts w:ascii="Arial Narrow" w:eastAsia="Times New Roman" w:hAnsi="Arial Narrow" w:cs="Times New Roman"/>
          <w:b/>
          <w:sz w:val="20"/>
          <w:szCs w:val="20"/>
          <w:lang w:val="es-ES"/>
        </w:rPr>
        <w:t xml:space="preserve">1) </w:t>
      </w:r>
      <w:proofErr w:type="spellStart"/>
      <w:r w:rsidRPr="00C17500">
        <w:rPr>
          <w:rFonts w:ascii="Arial Narrow" w:eastAsia="Times New Roman" w:hAnsi="Arial Narrow" w:cs="Times New Roman"/>
          <w:b/>
          <w:sz w:val="20"/>
          <w:szCs w:val="20"/>
          <w:lang w:val="es-ES"/>
        </w:rPr>
        <w:t>Matricea</w:t>
      </w:r>
      <w:proofErr w:type="spellEnd"/>
      <w:r w:rsidRPr="00C17500">
        <w:rPr>
          <w:rFonts w:ascii="Arial Narrow" w:eastAsia="Times New Roman" w:hAnsi="Arial Narrow" w:cs="Times New Roman"/>
          <w:b/>
          <w:sz w:val="20"/>
          <w:szCs w:val="20"/>
          <w:lang w:val="es-ES"/>
        </w:rPr>
        <w:t xml:space="preserve">-plan de monitorizare </w:t>
      </w:r>
      <w:proofErr w:type="spellStart"/>
      <w:r w:rsidRPr="00C17500">
        <w:rPr>
          <w:rFonts w:ascii="Arial Narrow" w:eastAsia="Times New Roman" w:hAnsi="Arial Narrow" w:cs="Times New Roman"/>
          <w:b/>
          <w:sz w:val="20"/>
          <w:szCs w:val="20"/>
          <w:lang w:val="es-ES"/>
        </w:rPr>
        <w:t>pentru</w:t>
      </w:r>
      <w:proofErr w:type="spellEnd"/>
      <w:r w:rsidRPr="00C17500">
        <w:rPr>
          <w:rFonts w:ascii="Arial Narrow" w:eastAsia="Times New Roman" w:hAnsi="Arial Narrow" w:cs="Times New Roman"/>
          <w:b/>
          <w:sz w:val="20"/>
          <w:szCs w:val="20"/>
          <w:lang w:val="es-ES"/>
        </w:rPr>
        <w:t xml:space="preserve"> problema “</w:t>
      </w:r>
      <w:r w:rsidRPr="00C17500">
        <w:rPr>
          <w:rFonts w:ascii="Arial Narrow" w:eastAsia="Times New Roman" w:hAnsi="Arial Narrow" w:cs="Times New Roman"/>
          <w:b/>
          <w:bCs/>
          <w:sz w:val="20"/>
          <w:szCs w:val="20"/>
        </w:rPr>
        <w:t>Poluarea râului Damboviţa cauzată de evacuarea apelor uzate provenite din canalizarea municipiului Bucureşti (</w:t>
      </w:r>
      <w:r w:rsidRPr="00C17500">
        <w:rPr>
          <w:rFonts w:ascii="Arial Narrow" w:eastAsia="Times New Roman" w:hAnsi="Arial Narrow" w:cs="Arial"/>
          <w:b/>
          <w:bCs/>
          <w:sz w:val="20"/>
          <w:szCs w:val="20"/>
        </w:rPr>
        <w:t xml:space="preserve">Stația </w:t>
      </w:r>
      <w:r w:rsidRPr="00C17500">
        <w:rPr>
          <w:rFonts w:ascii="Arial Narrow" w:eastAsia="Times New Roman" w:hAnsi="Arial Narrow" w:cs="Arial"/>
          <w:bCs/>
          <w:sz w:val="20"/>
          <w:szCs w:val="20"/>
        </w:rPr>
        <w:t>de epurare Glina asigură parțial epurarea biologică a apelor uzate</w:t>
      </w:r>
      <w:r w:rsidRPr="00C17500">
        <w:rPr>
          <w:rFonts w:ascii="Arial Narrow" w:eastAsia="Times New Roman" w:hAnsi="Arial Narrow" w:cs="Times New Roman"/>
          <w:bCs/>
          <w:sz w:val="20"/>
          <w:szCs w:val="20"/>
        </w:rPr>
        <w:t>)”</w:t>
      </w:r>
    </w:p>
    <w:tbl>
      <w:tblPr>
        <w:tblStyle w:val="TableGrid"/>
        <w:tblpPr w:leftFromText="180" w:rightFromText="180" w:vertAnchor="text" w:horzAnchor="margin" w:tblpXSpec="center" w:tblpY="180"/>
        <w:tblW w:w="5000" w:type="pct"/>
        <w:tblLook w:val="01E0" w:firstRow="1" w:lastRow="1" w:firstColumn="1" w:lastColumn="1" w:noHBand="0" w:noVBand="0"/>
      </w:tblPr>
      <w:tblGrid>
        <w:gridCol w:w="5567"/>
        <w:gridCol w:w="1362"/>
        <w:gridCol w:w="2336"/>
        <w:gridCol w:w="6349"/>
      </w:tblGrid>
      <w:tr w:rsidR="00C17500" w:rsidRPr="00C17500" w:rsidTr="007C12B9">
        <w:trPr>
          <w:trHeight w:val="347"/>
        </w:trPr>
        <w:tc>
          <w:tcPr>
            <w:tcW w:w="5000" w:type="pct"/>
            <w:gridSpan w:val="4"/>
          </w:tcPr>
          <w:p w:rsidR="00C17500" w:rsidRPr="00C17500" w:rsidRDefault="00C17500" w:rsidP="00C17500">
            <w:pPr>
              <w:tabs>
                <w:tab w:val="left" w:pos="417"/>
                <w:tab w:val="left" w:pos="522"/>
              </w:tabs>
              <w:spacing w:after="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C17500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>1. REZUMAT AL PROBLEMEI</w:t>
            </w:r>
          </w:p>
        </w:tc>
      </w:tr>
      <w:tr w:rsidR="00C17500" w:rsidRPr="00C17500" w:rsidTr="007C12B9">
        <w:trPr>
          <w:trHeight w:val="533"/>
        </w:trPr>
        <w:tc>
          <w:tcPr>
            <w:tcW w:w="1783" w:type="pct"/>
          </w:tcPr>
          <w:p w:rsidR="00C17500" w:rsidRPr="00C17500" w:rsidRDefault="00C17500" w:rsidP="00C17500">
            <w:pPr>
              <w:tabs>
                <w:tab w:val="left" w:pos="417"/>
                <w:tab w:val="left" w:pos="522"/>
              </w:tabs>
              <w:spacing w:after="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C17500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 xml:space="preserve">       Problema</w:t>
            </w:r>
          </w:p>
        </w:tc>
        <w:tc>
          <w:tcPr>
            <w:tcW w:w="436" w:type="pct"/>
          </w:tcPr>
          <w:p w:rsidR="00C17500" w:rsidRPr="00C17500" w:rsidRDefault="00C17500" w:rsidP="00C17500">
            <w:pPr>
              <w:tabs>
                <w:tab w:val="left" w:pos="417"/>
                <w:tab w:val="left" w:pos="522"/>
              </w:tabs>
              <w:spacing w:after="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C17500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 xml:space="preserve">     Cod</w:t>
            </w:r>
          </w:p>
        </w:tc>
        <w:tc>
          <w:tcPr>
            <w:tcW w:w="748" w:type="pct"/>
          </w:tcPr>
          <w:p w:rsidR="00C17500" w:rsidRPr="00C17500" w:rsidRDefault="00C17500" w:rsidP="00C17500">
            <w:pPr>
              <w:tabs>
                <w:tab w:val="left" w:pos="417"/>
                <w:tab w:val="left" w:pos="522"/>
              </w:tabs>
              <w:spacing w:after="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C17500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>Obiectiv general</w:t>
            </w:r>
          </w:p>
        </w:tc>
        <w:tc>
          <w:tcPr>
            <w:tcW w:w="2033" w:type="pct"/>
          </w:tcPr>
          <w:p w:rsidR="00C17500" w:rsidRPr="00C17500" w:rsidRDefault="00C17500" w:rsidP="00C17500">
            <w:pPr>
              <w:tabs>
                <w:tab w:val="left" w:pos="417"/>
                <w:tab w:val="left" w:pos="522"/>
              </w:tabs>
              <w:spacing w:after="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C17500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 xml:space="preserve">         Obiectiv specific</w:t>
            </w:r>
          </w:p>
        </w:tc>
      </w:tr>
      <w:tr w:rsidR="00C17500" w:rsidRPr="00C17500" w:rsidTr="007C12B9">
        <w:trPr>
          <w:trHeight w:val="379"/>
        </w:trPr>
        <w:tc>
          <w:tcPr>
            <w:tcW w:w="1783" w:type="pct"/>
          </w:tcPr>
          <w:p w:rsidR="00C17500" w:rsidRPr="00C17500" w:rsidRDefault="00C17500" w:rsidP="00C175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proofErr w:type="spellStart"/>
            <w:r w:rsidRPr="00C17500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Poluarea</w:t>
            </w:r>
            <w:proofErr w:type="spellEnd"/>
            <w:r w:rsidRPr="00C17500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17500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râului</w:t>
            </w:r>
            <w:proofErr w:type="spellEnd"/>
            <w:r w:rsidRPr="00C17500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17500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Dâmbovița</w:t>
            </w:r>
            <w:proofErr w:type="spellEnd"/>
            <w:r w:rsidRPr="00C17500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17500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cauzată</w:t>
            </w:r>
            <w:proofErr w:type="spellEnd"/>
            <w:r w:rsidRPr="00C17500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C17500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evacuarea</w:t>
            </w:r>
            <w:proofErr w:type="spellEnd"/>
            <w:r w:rsidRPr="00C17500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17500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apelor</w:t>
            </w:r>
            <w:proofErr w:type="spellEnd"/>
            <w:r w:rsidRPr="00C17500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17500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uzate</w:t>
            </w:r>
            <w:proofErr w:type="spellEnd"/>
            <w:r w:rsidRPr="00C17500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17500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provenite</w:t>
            </w:r>
            <w:proofErr w:type="spellEnd"/>
            <w:r w:rsidRPr="00C17500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din </w:t>
            </w:r>
            <w:proofErr w:type="spellStart"/>
            <w:r w:rsidRPr="00C17500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canalizarea</w:t>
            </w:r>
            <w:proofErr w:type="spellEnd"/>
            <w:r w:rsidRPr="00C17500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17500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municipiului</w:t>
            </w:r>
            <w:proofErr w:type="spellEnd"/>
            <w:r w:rsidRPr="00C17500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17500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București</w:t>
            </w:r>
            <w:proofErr w:type="spellEnd"/>
            <w:r w:rsidRPr="00C17500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(</w:t>
            </w:r>
            <w:r w:rsidRPr="00C1750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17500">
              <w:rPr>
                <w:rFonts w:ascii="Arial Narrow" w:hAnsi="Arial Narrow" w:cs="Arial"/>
                <w:b/>
                <w:bCs/>
                <w:sz w:val="20"/>
                <w:szCs w:val="20"/>
              </w:rPr>
              <w:t>Stația</w:t>
            </w:r>
            <w:proofErr w:type="spellEnd"/>
            <w:r w:rsidRPr="00C1750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C17500">
              <w:rPr>
                <w:rFonts w:ascii="Arial Narrow" w:hAnsi="Arial Narrow" w:cs="Arial"/>
                <w:b/>
                <w:bCs/>
                <w:sz w:val="20"/>
                <w:szCs w:val="20"/>
              </w:rPr>
              <w:t>epurare</w:t>
            </w:r>
            <w:proofErr w:type="spellEnd"/>
            <w:r w:rsidRPr="00C1750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17500">
              <w:rPr>
                <w:rFonts w:ascii="Arial Narrow" w:hAnsi="Arial Narrow" w:cs="Arial"/>
                <w:b/>
                <w:bCs/>
                <w:sz w:val="20"/>
                <w:szCs w:val="20"/>
              </w:rPr>
              <w:t>Glina</w:t>
            </w:r>
            <w:proofErr w:type="spellEnd"/>
            <w:r w:rsidRPr="00C1750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17500">
              <w:rPr>
                <w:rFonts w:ascii="Arial Narrow" w:hAnsi="Arial Narrow" w:cs="Arial"/>
                <w:b/>
                <w:bCs/>
                <w:sz w:val="20"/>
                <w:szCs w:val="20"/>
              </w:rPr>
              <w:t>asigură</w:t>
            </w:r>
            <w:proofErr w:type="spellEnd"/>
            <w:r w:rsidRPr="00C1750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17500">
              <w:rPr>
                <w:rFonts w:ascii="Arial Narrow" w:hAnsi="Arial Narrow" w:cs="Arial"/>
                <w:b/>
                <w:bCs/>
                <w:sz w:val="20"/>
                <w:szCs w:val="20"/>
              </w:rPr>
              <w:t>parțial</w:t>
            </w:r>
            <w:proofErr w:type="spellEnd"/>
            <w:r w:rsidRPr="00C1750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17500">
              <w:rPr>
                <w:rFonts w:ascii="Arial Narrow" w:hAnsi="Arial Narrow" w:cs="Arial"/>
                <w:b/>
                <w:bCs/>
                <w:sz w:val="20"/>
                <w:szCs w:val="20"/>
              </w:rPr>
              <w:t>epurarea</w:t>
            </w:r>
            <w:proofErr w:type="spellEnd"/>
            <w:r w:rsidRPr="00C1750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17500">
              <w:rPr>
                <w:rFonts w:ascii="Arial Narrow" w:hAnsi="Arial Narrow" w:cs="Arial"/>
                <w:b/>
                <w:bCs/>
                <w:sz w:val="20"/>
                <w:szCs w:val="20"/>
              </w:rPr>
              <w:t>biologică</w:t>
            </w:r>
            <w:proofErr w:type="spellEnd"/>
            <w:r w:rsidRPr="00C1750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a </w:t>
            </w:r>
            <w:proofErr w:type="spellStart"/>
            <w:r w:rsidRPr="00C17500">
              <w:rPr>
                <w:rFonts w:ascii="Arial Narrow" w:hAnsi="Arial Narrow" w:cs="Arial"/>
                <w:b/>
                <w:bCs/>
                <w:sz w:val="20"/>
                <w:szCs w:val="20"/>
              </w:rPr>
              <w:t>apelor</w:t>
            </w:r>
            <w:proofErr w:type="spellEnd"/>
            <w:r w:rsidRPr="00C1750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17500">
              <w:rPr>
                <w:rFonts w:ascii="Arial Narrow" w:hAnsi="Arial Narrow" w:cs="Arial"/>
                <w:b/>
                <w:bCs/>
                <w:sz w:val="20"/>
                <w:szCs w:val="20"/>
              </w:rPr>
              <w:t>uzate</w:t>
            </w:r>
            <w:proofErr w:type="spellEnd"/>
            <w:r w:rsidRPr="00C17500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36" w:type="pct"/>
          </w:tcPr>
          <w:p w:rsidR="00C17500" w:rsidRPr="00C17500" w:rsidRDefault="00C17500" w:rsidP="00C17500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7500">
              <w:rPr>
                <w:rFonts w:ascii="Arial Narrow" w:hAnsi="Arial Narrow" w:cs="Times New Roman"/>
                <w:b/>
                <w:sz w:val="20"/>
                <w:szCs w:val="20"/>
              </w:rPr>
              <w:t>PM 04- 01</w:t>
            </w:r>
          </w:p>
        </w:tc>
        <w:tc>
          <w:tcPr>
            <w:tcW w:w="748" w:type="pct"/>
          </w:tcPr>
          <w:p w:rsidR="00C17500" w:rsidRPr="00C17500" w:rsidRDefault="00C17500" w:rsidP="00C17500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Îmbunătăţirea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calităţii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apelor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 de 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suprafaţă</w:t>
            </w:r>
            <w:proofErr w:type="spellEnd"/>
          </w:p>
          <w:p w:rsidR="00C17500" w:rsidRPr="00C17500" w:rsidRDefault="00C17500" w:rsidP="00C17500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033" w:type="pct"/>
          </w:tcPr>
          <w:p w:rsidR="00C17500" w:rsidRPr="00C17500" w:rsidRDefault="00C17500" w:rsidP="00C17500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Îmbunătăţirea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calităţii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apelor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 de 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suprafaţă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prin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  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respectarea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indicatorilor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 de 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calitate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ai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apelor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uzate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epurate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descărcate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în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emisar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; </w:t>
            </w:r>
          </w:p>
          <w:p w:rsidR="00C17500" w:rsidRPr="00C17500" w:rsidRDefault="00C17500" w:rsidP="00C17500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Încadrarea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apei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râului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Damboviţa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, 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aval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comuna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Glina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, din 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punct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 de 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vedere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chimic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şi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 bacteriologic 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în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 cat. II de 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calitate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</w:tr>
    </w:tbl>
    <w:p w:rsidR="00C17500" w:rsidRPr="00C17500" w:rsidRDefault="00C17500" w:rsidP="00C1750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it-IT"/>
        </w:rPr>
      </w:pPr>
    </w:p>
    <w:p w:rsidR="00C17500" w:rsidRPr="00C17500" w:rsidRDefault="00C17500" w:rsidP="00C17500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it-IT"/>
        </w:rPr>
      </w:pPr>
      <w:r w:rsidRPr="00C17500">
        <w:rPr>
          <w:rFonts w:ascii="Arial Narrow" w:eastAsia="Times New Roman" w:hAnsi="Arial Narrow" w:cs="Times New Roman"/>
          <w:b/>
          <w:sz w:val="20"/>
          <w:szCs w:val="20"/>
          <w:lang w:val="it-IT"/>
        </w:rPr>
        <w:t>2.  PLAN DE MONITORIZARE si  RAPORTARE a ACTIUNILOR  PREVAZUTE</w:t>
      </w:r>
    </w:p>
    <w:tbl>
      <w:tblPr>
        <w:tblStyle w:val="TableGrid"/>
        <w:tblW w:w="4983" w:type="pct"/>
        <w:tblLook w:val="01E0" w:firstRow="1" w:lastRow="1" w:firstColumn="1" w:lastColumn="1" w:noHBand="0" w:noVBand="0"/>
      </w:tblPr>
      <w:tblGrid>
        <w:gridCol w:w="4132"/>
        <w:gridCol w:w="3641"/>
        <w:gridCol w:w="1821"/>
        <w:gridCol w:w="2182"/>
        <w:gridCol w:w="1818"/>
        <w:gridCol w:w="1967"/>
      </w:tblGrid>
      <w:tr w:rsidR="00C17500" w:rsidRPr="00C17500" w:rsidTr="007C12B9">
        <w:trPr>
          <w:trHeight w:val="229"/>
        </w:trPr>
        <w:tc>
          <w:tcPr>
            <w:tcW w:w="1328" w:type="pct"/>
            <w:vMerge w:val="restart"/>
          </w:tcPr>
          <w:p w:rsidR="00C17500" w:rsidRPr="00C17500" w:rsidRDefault="00C17500" w:rsidP="00C1750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</w:p>
          <w:p w:rsidR="00C17500" w:rsidRPr="00C17500" w:rsidRDefault="00C17500" w:rsidP="00C1750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C17500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>Acţiunea</w:t>
            </w:r>
          </w:p>
        </w:tc>
        <w:tc>
          <w:tcPr>
            <w:tcW w:w="1170" w:type="pct"/>
            <w:vMerge w:val="restart"/>
          </w:tcPr>
          <w:p w:rsidR="00C17500" w:rsidRPr="00C17500" w:rsidRDefault="00C17500" w:rsidP="00C1750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</w:p>
          <w:p w:rsidR="00C17500" w:rsidRPr="00C17500" w:rsidRDefault="00C17500" w:rsidP="00C1750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C17500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>Responsabili de implementare</w:t>
            </w:r>
          </w:p>
        </w:tc>
        <w:tc>
          <w:tcPr>
            <w:tcW w:w="585" w:type="pct"/>
            <w:vMerge w:val="restart"/>
          </w:tcPr>
          <w:p w:rsidR="00C17500" w:rsidRPr="00C17500" w:rsidRDefault="00C17500" w:rsidP="00C1750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</w:p>
          <w:p w:rsidR="00C17500" w:rsidRPr="00C17500" w:rsidRDefault="00C17500" w:rsidP="00C17500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C17500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 xml:space="preserve">Termenul de realizare / </w:t>
            </w:r>
          </w:p>
          <w:p w:rsidR="00C17500" w:rsidRPr="00C17500" w:rsidRDefault="00C17500" w:rsidP="00C17500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C17500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>Stadiul realizării</w:t>
            </w:r>
          </w:p>
        </w:tc>
        <w:tc>
          <w:tcPr>
            <w:tcW w:w="1917" w:type="pct"/>
            <w:gridSpan w:val="3"/>
            <w:shd w:val="clear" w:color="auto" w:fill="auto"/>
          </w:tcPr>
          <w:p w:rsidR="00C17500" w:rsidRPr="00C17500" w:rsidRDefault="00C17500" w:rsidP="00C1750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7500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>Program de monitorizare</w:t>
            </w:r>
          </w:p>
        </w:tc>
      </w:tr>
      <w:tr w:rsidR="00C17500" w:rsidRPr="00C17500" w:rsidTr="007C12B9">
        <w:trPr>
          <w:trHeight w:val="953"/>
        </w:trPr>
        <w:tc>
          <w:tcPr>
            <w:tcW w:w="1328" w:type="pct"/>
            <w:vMerge/>
          </w:tcPr>
          <w:p w:rsidR="00C17500" w:rsidRPr="00C17500" w:rsidRDefault="00C17500" w:rsidP="00C1750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1170" w:type="pct"/>
            <w:vMerge/>
          </w:tcPr>
          <w:p w:rsidR="00C17500" w:rsidRPr="00C17500" w:rsidRDefault="00C17500" w:rsidP="00C1750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585" w:type="pct"/>
            <w:vMerge/>
          </w:tcPr>
          <w:p w:rsidR="00C17500" w:rsidRPr="00C17500" w:rsidRDefault="00C17500" w:rsidP="00C1750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701" w:type="pct"/>
          </w:tcPr>
          <w:p w:rsidR="00C17500" w:rsidRPr="00C17500" w:rsidRDefault="00C17500" w:rsidP="00C17500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C17500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>Acţiuni realizate în perioada monitorizată</w:t>
            </w:r>
          </w:p>
        </w:tc>
        <w:tc>
          <w:tcPr>
            <w:tcW w:w="584" w:type="pct"/>
          </w:tcPr>
          <w:p w:rsidR="00C17500" w:rsidRPr="00C17500" w:rsidRDefault="00C17500" w:rsidP="00C17500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C17500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>Motivul nerealizării</w:t>
            </w:r>
          </w:p>
          <w:p w:rsidR="00C17500" w:rsidRPr="00C17500" w:rsidRDefault="00C17500" w:rsidP="00C17500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C17500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>(dacă este cazul)</w:t>
            </w:r>
          </w:p>
        </w:tc>
        <w:tc>
          <w:tcPr>
            <w:tcW w:w="632" w:type="pct"/>
          </w:tcPr>
          <w:p w:rsidR="00C17500" w:rsidRPr="00C17500" w:rsidRDefault="00C17500" w:rsidP="00C17500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C17500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>Sursa de finan</w:t>
            </w:r>
            <w:r w:rsidRPr="00C17500">
              <w:rPr>
                <w:rFonts w:ascii="Arial Narrow" w:hAnsi="Arial Narrow" w:cs="Times New Roman"/>
                <w:b/>
                <w:sz w:val="20"/>
                <w:szCs w:val="20"/>
              </w:rPr>
              <w:t>ţ</w:t>
            </w:r>
            <w:r w:rsidRPr="00C17500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>are</w:t>
            </w:r>
          </w:p>
        </w:tc>
      </w:tr>
      <w:tr w:rsidR="00C17500" w:rsidRPr="00C17500" w:rsidTr="007C12B9">
        <w:trPr>
          <w:trHeight w:val="431"/>
        </w:trPr>
        <w:tc>
          <w:tcPr>
            <w:tcW w:w="1328" w:type="pct"/>
          </w:tcPr>
          <w:p w:rsidR="00C17500" w:rsidRPr="00C17500" w:rsidRDefault="00C17500" w:rsidP="00C175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C17500">
              <w:rPr>
                <w:rFonts w:ascii="Arial Narrow" w:hAnsi="Arial Narrow" w:cs="Times New Roman"/>
                <w:sz w:val="20"/>
                <w:szCs w:val="20"/>
              </w:rPr>
              <w:t>-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Prin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 HCGMB nr. 113/30.08.2012 a 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fost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aprobat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Studiul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 de 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fezabilitate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aferent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proiectului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 ”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Finalizarea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Stației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 de 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Epurare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Glina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, 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reabilitarea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principalelor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colectoare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 de 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canalizare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și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 a 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Canalului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Colector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Dâmbovița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 (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Casetă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)”- 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Faza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 II (2012-2015) 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prin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 care 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este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prevăzută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extinderea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epurării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secundare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și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terțiare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, 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astfel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încât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să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 se 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asigure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epurarea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corespunzătoare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 a 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întregului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 debit de ape 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uzate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 din 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Municipiul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București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. 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Totodată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, se 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va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extinde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și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capacitatea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 de 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tratare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gram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a</w:t>
            </w:r>
            <w:proofErr w:type="gram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nămolului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și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 se 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va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construi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 un incinerator care 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va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procesa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întreaga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cantitate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 de 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nămol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rezultat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 din 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epurare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. 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Finanțarea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Fazei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 II se 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va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 face din 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Fonduri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Europene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și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cofinanțare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Buget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 de stat 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și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Buget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 local.</w:t>
            </w:r>
          </w:p>
          <w:p w:rsidR="00C17500" w:rsidRPr="00C17500" w:rsidRDefault="00C17500" w:rsidP="00C175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C17500">
              <w:rPr>
                <w:rFonts w:ascii="Arial Narrow" w:hAnsi="Arial Narrow" w:cs="Times New Roman"/>
                <w:sz w:val="20"/>
                <w:szCs w:val="20"/>
              </w:rPr>
              <w:t>-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Monitorizarea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calității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apei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 R. 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Dâmbovița</w:t>
            </w:r>
            <w:proofErr w:type="spellEnd"/>
          </w:p>
        </w:tc>
        <w:tc>
          <w:tcPr>
            <w:tcW w:w="1170" w:type="pct"/>
          </w:tcPr>
          <w:p w:rsidR="00C17500" w:rsidRPr="00C17500" w:rsidRDefault="00C17500" w:rsidP="00C17500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C17500">
              <w:rPr>
                <w:rFonts w:ascii="Arial Narrow" w:hAnsi="Arial Narrow" w:cs="Times New Roman"/>
                <w:b/>
                <w:sz w:val="20"/>
                <w:szCs w:val="20"/>
              </w:rPr>
              <w:t>Primăria</w:t>
            </w:r>
            <w:proofErr w:type="spellEnd"/>
            <w:r w:rsidRPr="00C1750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17500">
              <w:rPr>
                <w:rFonts w:ascii="Arial Narrow" w:hAnsi="Arial Narrow" w:cs="Times New Roman"/>
                <w:b/>
                <w:sz w:val="20"/>
                <w:szCs w:val="20"/>
              </w:rPr>
              <w:t>Mun</w:t>
            </w:r>
            <w:proofErr w:type="spellEnd"/>
            <w:r w:rsidRPr="00C1750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C17500">
              <w:rPr>
                <w:rFonts w:ascii="Arial Narrow" w:hAnsi="Arial Narrow" w:cs="Times New Roman"/>
                <w:b/>
                <w:sz w:val="20"/>
                <w:szCs w:val="20"/>
              </w:rPr>
              <w:t>Bucureşti</w:t>
            </w:r>
            <w:proofErr w:type="spellEnd"/>
            <w:r w:rsidRPr="00C17500">
              <w:rPr>
                <w:rFonts w:ascii="Arial Narrow" w:hAnsi="Arial Narrow" w:cs="Times New Roman"/>
                <w:b/>
                <w:sz w:val="20"/>
                <w:szCs w:val="20"/>
              </w:rPr>
              <w:t>,</w:t>
            </w:r>
          </w:p>
          <w:p w:rsidR="00C17500" w:rsidRPr="00C17500" w:rsidRDefault="00C17500" w:rsidP="00C17500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C17500" w:rsidRPr="00C17500" w:rsidRDefault="00C17500" w:rsidP="00C17500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C17500">
              <w:rPr>
                <w:rFonts w:ascii="Arial Narrow" w:hAnsi="Arial Narrow" w:cs="Times New Roman"/>
                <w:sz w:val="20"/>
                <w:szCs w:val="20"/>
              </w:rPr>
              <w:t>S.C. 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Apa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  Nova 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Bucureşti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 S.A.,</w:t>
            </w:r>
          </w:p>
          <w:p w:rsidR="00C17500" w:rsidRPr="00C17500" w:rsidRDefault="00C17500" w:rsidP="00C17500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C17500" w:rsidRPr="00C17500" w:rsidRDefault="00C17500" w:rsidP="00C17500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C17500" w:rsidRPr="00C17500" w:rsidRDefault="00C17500" w:rsidP="00C17500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C17500" w:rsidRPr="00C17500" w:rsidRDefault="00C17500" w:rsidP="00C17500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C17500" w:rsidRPr="00C17500" w:rsidRDefault="00C17500" w:rsidP="00C17500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C17500" w:rsidRPr="00C17500" w:rsidRDefault="00C17500" w:rsidP="00C17500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C17500" w:rsidRPr="00C17500" w:rsidRDefault="00C17500" w:rsidP="00C17500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C17500" w:rsidRPr="00C17500" w:rsidRDefault="00C17500" w:rsidP="00C17500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C17500" w:rsidRPr="00C17500" w:rsidRDefault="00C17500" w:rsidP="00C17500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C17500" w:rsidRPr="00C17500" w:rsidRDefault="00C17500" w:rsidP="00C17500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C17500" w:rsidRPr="00C17500" w:rsidRDefault="00C17500" w:rsidP="00C17500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A.N. 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Apele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Române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 - S.G.A. 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Ilfov-Bucureşti</w:t>
            </w:r>
            <w:proofErr w:type="spellEnd"/>
          </w:p>
        </w:tc>
        <w:tc>
          <w:tcPr>
            <w:tcW w:w="585" w:type="pct"/>
          </w:tcPr>
          <w:p w:rsidR="00C17500" w:rsidRPr="00C17500" w:rsidRDefault="00C17500" w:rsidP="00C175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750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Se </w:t>
            </w:r>
            <w:proofErr w:type="spellStart"/>
            <w:r w:rsidRPr="00C17500">
              <w:rPr>
                <w:rFonts w:ascii="Arial Narrow" w:hAnsi="Arial Narrow" w:cs="Times New Roman"/>
                <w:b/>
                <w:sz w:val="20"/>
                <w:szCs w:val="20"/>
              </w:rPr>
              <w:t>estimează</w:t>
            </w:r>
            <w:proofErr w:type="spellEnd"/>
            <w:r w:rsidRPr="00C1750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17500">
              <w:rPr>
                <w:rFonts w:ascii="Arial Narrow" w:hAnsi="Arial Narrow" w:cs="Times New Roman"/>
                <w:b/>
                <w:sz w:val="20"/>
                <w:szCs w:val="20"/>
              </w:rPr>
              <w:t>finalizarea</w:t>
            </w:r>
            <w:proofErr w:type="spellEnd"/>
            <w:r w:rsidRPr="00C1750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SEAU </w:t>
            </w:r>
            <w:proofErr w:type="spellStart"/>
            <w:r w:rsidRPr="00C17500">
              <w:rPr>
                <w:rFonts w:ascii="Arial Narrow" w:hAnsi="Arial Narrow" w:cs="Times New Roman"/>
                <w:b/>
                <w:sz w:val="20"/>
                <w:szCs w:val="20"/>
              </w:rPr>
              <w:t>Glina</w:t>
            </w:r>
            <w:proofErr w:type="spellEnd"/>
            <w:r w:rsidRPr="00C1750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C17500">
              <w:rPr>
                <w:rFonts w:ascii="Arial Narrow" w:hAnsi="Arial Narrow" w:cs="Times New Roman"/>
                <w:b/>
                <w:sz w:val="20"/>
                <w:szCs w:val="20"/>
              </w:rPr>
              <w:t>Faza</w:t>
            </w:r>
            <w:proofErr w:type="spellEnd"/>
            <w:r w:rsidRPr="00C1750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II </w:t>
            </w:r>
            <w:proofErr w:type="spellStart"/>
            <w:r w:rsidRPr="00C17500">
              <w:rPr>
                <w:rFonts w:ascii="Arial Narrow" w:hAnsi="Arial Narrow" w:cs="Times New Roman"/>
                <w:b/>
                <w:sz w:val="20"/>
                <w:szCs w:val="20"/>
              </w:rPr>
              <w:t>în</w:t>
            </w:r>
            <w:proofErr w:type="spellEnd"/>
            <w:r w:rsidRPr="00C1750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17500">
              <w:rPr>
                <w:rFonts w:ascii="Arial Narrow" w:hAnsi="Arial Narrow" w:cs="Times New Roman"/>
                <w:b/>
                <w:sz w:val="20"/>
                <w:szCs w:val="20"/>
              </w:rPr>
              <w:t>anul</w:t>
            </w:r>
            <w:proofErr w:type="spellEnd"/>
            <w:r w:rsidRPr="00C1750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2023.</w:t>
            </w:r>
          </w:p>
          <w:p w:rsidR="00C17500" w:rsidRPr="00C17500" w:rsidRDefault="00C17500" w:rsidP="00C17500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01" w:type="pct"/>
          </w:tcPr>
          <w:p w:rsidR="00C17500" w:rsidRPr="00C17500" w:rsidRDefault="00C17500" w:rsidP="00C17500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84" w:type="pct"/>
          </w:tcPr>
          <w:p w:rsidR="00C17500" w:rsidRPr="00C17500" w:rsidRDefault="00C17500" w:rsidP="00C17500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32" w:type="pct"/>
          </w:tcPr>
          <w:p w:rsidR="00C17500" w:rsidRPr="00C17500" w:rsidRDefault="00C17500" w:rsidP="00C17500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C17500">
              <w:rPr>
                <w:rFonts w:ascii="Arial Narrow" w:hAnsi="Arial Narrow" w:cs="Times New Roman"/>
                <w:bCs/>
                <w:sz w:val="20"/>
                <w:szCs w:val="20"/>
                <w:lang w:eastAsia="ro-RO"/>
              </w:rPr>
              <w:t xml:space="preserve">Contract de </w:t>
            </w:r>
            <w:proofErr w:type="spellStart"/>
            <w:r w:rsidRPr="00C17500">
              <w:rPr>
                <w:rFonts w:ascii="Arial Narrow" w:hAnsi="Arial Narrow" w:cs="Times New Roman"/>
                <w:bCs/>
                <w:sz w:val="20"/>
                <w:szCs w:val="20"/>
                <w:lang w:eastAsia="ro-RO"/>
              </w:rPr>
              <w:t>finanțare</w:t>
            </w:r>
            <w:proofErr w:type="spellEnd"/>
            <w:r w:rsidRPr="00C17500">
              <w:rPr>
                <w:rFonts w:ascii="Arial Narrow" w:hAnsi="Arial Narrow" w:cs="Times New Roman"/>
                <w:bCs/>
                <w:sz w:val="20"/>
                <w:szCs w:val="20"/>
                <w:lang w:eastAsia="ro-RO"/>
              </w:rPr>
              <w:t xml:space="preserve"> nr. 12/22.12.2016</w:t>
            </w:r>
            <w:r w:rsidRPr="00C17500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17500">
              <w:rPr>
                <w:rFonts w:ascii="Arial Narrow" w:hAnsi="Arial Narrow" w:cs="Times New Roman"/>
                <w:bCs/>
                <w:sz w:val="20"/>
                <w:szCs w:val="20"/>
              </w:rPr>
              <w:t>încheiat</w:t>
            </w:r>
            <w:proofErr w:type="spellEnd"/>
            <w:r w:rsidRPr="00C17500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cu </w:t>
            </w:r>
            <w:proofErr w:type="spellStart"/>
            <w:r w:rsidRPr="00C17500">
              <w:rPr>
                <w:rFonts w:ascii="Arial Narrow" w:hAnsi="Arial Narrow" w:cs="Times New Roman"/>
                <w:bCs/>
                <w:sz w:val="20"/>
                <w:szCs w:val="20"/>
              </w:rPr>
              <w:t>Ministerul</w:t>
            </w:r>
            <w:proofErr w:type="spellEnd"/>
            <w:r w:rsidRPr="00C17500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17500">
              <w:rPr>
                <w:rFonts w:ascii="Arial Narrow" w:hAnsi="Arial Narrow" w:cs="Times New Roman"/>
                <w:bCs/>
                <w:sz w:val="20"/>
                <w:szCs w:val="20"/>
              </w:rPr>
              <w:t>Fondurilor</w:t>
            </w:r>
            <w:proofErr w:type="spellEnd"/>
            <w:r w:rsidRPr="00C17500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17500">
              <w:rPr>
                <w:rFonts w:ascii="Arial Narrow" w:hAnsi="Arial Narrow" w:cs="Times New Roman"/>
                <w:bCs/>
                <w:sz w:val="20"/>
                <w:szCs w:val="20"/>
              </w:rPr>
              <w:t>Europene</w:t>
            </w:r>
            <w:proofErr w:type="spellEnd"/>
          </w:p>
        </w:tc>
      </w:tr>
    </w:tbl>
    <w:p w:rsidR="00C17500" w:rsidRPr="00C17500" w:rsidRDefault="00C17500" w:rsidP="00C17500">
      <w:pPr>
        <w:spacing w:after="0" w:line="240" w:lineRule="auto"/>
        <w:ind w:left="426"/>
        <w:contextualSpacing/>
        <w:rPr>
          <w:rFonts w:ascii="Arial Narrow" w:eastAsia="Times New Roman" w:hAnsi="Arial Narrow" w:cs="Times New Roman"/>
          <w:b/>
          <w:bCs/>
          <w:sz w:val="20"/>
          <w:szCs w:val="20"/>
        </w:rPr>
      </w:pPr>
    </w:p>
    <w:p w:rsidR="00C17500" w:rsidRPr="00C17500" w:rsidRDefault="00C17500" w:rsidP="00C17500">
      <w:pPr>
        <w:spacing w:after="0" w:line="240" w:lineRule="auto"/>
        <w:contextualSpacing/>
        <w:rPr>
          <w:rFonts w:ascii="Arial Narrow" w:eastAsia="Times New Roman" w:hAnsi="Arial Narrow" w:cs="Times New Roman"/>
          <w:b/>
          <w:bCs/>
          <w:sz w:val="20"/>
          <w:szCs w:val="20"/>
        </w:rPr>
      </w:pPr>
      <w:proofErr w:type="gramStart"/>
      <w:r>
        <w:rPr>
          <w:rFonts w:ascii="Arial Narrow" w:eastAsia="Times New Roman" w:hAnsi="Arial Narrow" w:cs="Times New Roman"/>
          <w:b/>
          <w:sz w:val="20"/>
          <w:szCs w:val="20"/>
          <w:lang w:val="es-ES"/>
        </w:rPr>
        <w:t>2)</w:t>
      </w:r>
      <w:proofErr w:type="spellStart"/>
      <w:r w:rsidRPr="00C17500">
        <w:rPr>
          <w:rFonts w:ascii="Arial Narrow" w:eastAsia="Times New Roman" w:hAnsi="Arial Narrow" w:cs="Times New Roman"/>
          <w:b/>
          <w:sz w:val="20"/>
          <w:szCs w:val="20"/>
          <w:lang w:val="es-ES"/>
        </w:rPr>
        <w:t>Matricea</w:t>
      </w:r>
      <w:proofErr w:type="spellEnd"/>
      <w:proofErr w:type="gramEnd"/>
      <w:r w:rsidRPr="00C17500">
        <w:rPr>
          <w:rFonts w:ascii="Arial Narrow" w:eastAsia="Times New Roman" w:hAnsi="Arial Narrow" w:cs="Times New Roman"/>
          <w:b/>
          <w:sz w:val="20"/>
          <w:szCs w:val="20"/>
          <w:lang w:val="es-ES"/>
        </w:rPr>
        <w:t xml:space="preserve">-plan de monitorizare </w:t>
      </w:r>
      <w:proofErr w:type="spellStart"/>
      <w:r w:rsidRPr="00C17500">
        <w:rPr>
          <w:rFonts w:ascii="Arial Narrow" w:eastAsia="Times New Roman" w:hAnsi="Arial Narrow" w:cs="Times New Roman"/>
          <w:b/>
          <w:sz w:val="20"/>
          <w:szCs w:val="20"/>
          <w:lang w:val="es-ES"/>
        </w:rPr>
        <w:t>pentru</w:t>
      </w:r>
      <w:proofErr w:type="spellEnd"/>
      <w:r w:rsidRPr="00C17500">
        <w:rPr>
          <w:rFonts w:ascii="Arial Narrow" w:eastAsia="Times New Roman" w:hAnsi="Arial Narrow" w:cs="Times New Roman"/>
          <w:b/>
          <w:sz w:val="20"/>
          <w:szCs w:val="20"/>
          <w:lang w:val="es-ES"/>
        </w:rPr>
        <w:t xml:space="preserve"> problema “</w:t>
      </w:r>
      <w:r w:rsidRPr="00C17500">
        <w:rPr>
          <w:rFonts w:ascii="Arial Narrow" w:eastAsia="Times New Roman" w:hAnsi="Arial Narrow" w:cs="Times New Roman"/>
          <w:b/>
          <w:bCs/>
          <w:sz w:val="20"/>
          <w:szCs w:val="20"/>
        </w:rPr>
        <w:t>Lipsa educaţiei civice a populaţiei riverane care aruncă deşeuri în cursurile de apă,</w:t>
      </w:r>
    </w:p>
    <w:p w:rsidR="00C17500" w:rsidRPr="00C17500" w:rsidRDefault="00C17500" w:rsidP="00C17500">
      <w:pPr>
        <w:spacing w:after="0" w:line="240" w:lineRule="auto"/>
        <w:ind w:left="426"/>
        <w:contextualSpacing/>
        <w:rPr>
          <w:rFonts w:ascii="Arial Narrow" w:eastAsia="Times New Roman" w:hAnsi="Arial Narrow" w:cs="Times New Roman"/>
          <w:b/>
          <w:bCs/>
          <w:sz w:val="20"/>
          <w:szCs w:val="20"/>
        </w:rPr>
      </w:pPr>
      <w:r w:rsidRPr="00C17500">
        <w:rPr>
          <w:rFonts w:ascii="Arial Narrow" w:eastAsia="Times New Roman" w:hAnsi="Arial Narrow" w:cs="Times New Roman"/>
          <w:b/>
          <w:bCs/>
          <w:sz w:val="20"/>
          <w:szCs w:val="20"/>
        </w:rPr>
        <w:t xml:space="preserve"> inclusiv în zona de protecţie”</w:t>
      </w:r>
    </w:p>
    <w:p w:rsidR="00C17500" w:rsidRPr="00C17500" w:rsidRDefault="00C17500" w:rsidP="00C17500">
      <w:pPr>
        <w:spacing w:after="0" w:line="240" w:lineRule="auto"/>
        <w:ind w:left="426"/>
        <w:contextualSpacing/>
        <w:rPr>
          <w:rFonts w:ascii="Arial Narrow" w:eastAsia="Times New Roman" w:hAnsi="Arial Narrow" w:cs="Times New Roman"/>
          <w:b/>
          <w:bCs/>
          <w:sz w:val="20"/>
          <w:szCs w:val="20"/>
        </w:rPr>
      </w:pPr>
    </w:p>
    <w:tbl>
      <w:tblPr>
        <w:tblStyle w:val="TableGrid"/>
        <w:tblW w:w="4983" w:type="pct"/>
        <w:tblLook w:val="01E0" w:firstRow="1" w:lastRow="1" w:firstColumn="1" w:lastColumn="1" w:noHBand="0" w:noVBand="0"/>
      </w:tblPr>
      <w:tblGrid>
        <w:gridCol w:w="4961"/>
        <w:gridCol w:w="1363"/>
        <w:gridCol w:w="5907"/>
        <w:gridCol w:w="3330"/>
      </w:tblGrid>
      <w:tr w:rsidR="00C17500" w:rsidRPr="00C17500" w:rsidTr="007C12B9">
        <w:trPr>
          <w:trHeight w:val="347"/>
        </w:trPr>
        <w:tc>
          <w:tcPr>
            <w:tcW w:w="5000" w:type="pct"/>
            <w:gridSpan w:val="4"/>
          </w:tcPr>
          <w:p w:rsidR="00C17500" w:rsidRPr="00C17500" w:rsidRDefault="00C17500" w:rsidP="00C17500">
            <w:pPr>
              <w:tabs>
                <w:tab w:val="left" w:pos="417"/>
                <w:tab w:val="left" w:pos="522"/>
              </w:tabs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C17500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>1. REZUMAT AL PROBLEMEI</w:t>
            </w:r>
          </w:p>
        </w:tc>
      </w:tr>
      <w:tr w:rsidR="00C17500" w:rsidRPr="00C17500" w:rsidTr="007C12B9">
        <w:trPr>
          <w:trHeight w:val="446"/>
        </w:trPr>
        <w:tc>
          <w:tcPr>
            <w:tcW w:w="1594" w:type="pct"/>
          </w:tcPr>
          <w:p w:rsidR="00C17500" w:rsidRPr="00C17500" w:rsidRDefault="00C17500" w:rsidP="00C17500">
            <w:pPr>
              <w:tabs>
                <w:tab w:val="left" w:pos="417"/>
                <w:tab w:val="left" w:pos="522"/>
              </w:tabs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C17500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 xml:space="preserve">       Problema</w:t>
            </w:r>
          </w:p>
        </w:tc>
        <w:tc>
          <w:tcPr>
            <w:tcW w:w="438" w:type="pct"/>
          </w:tcPr>
          <w:p w:rsidR="00C17500" w:rsidRPr="00C17500" w:rsidRDefault="00C17500" w:rsidP="00C17500">
            <w:pPr>
              <w:tabs>
                <w:tab w:val="left" w:pos="417"/>
                <w:tab w:val="left" w:pos="522"/>
              </w:tabs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C17500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 xml:space="preserve">     Cod</w:t>
            </w:r>
          </w:p>
        </w:tc>
        <w:tc>
          <w:tcPr>
            <w:tcW w:w="1898" w:type="pct"/>
          </w:tcPr>
          <w:p w:rsidR="00C17500" w:rsidRPr="00C17500" w:rsidRDefault="00C17500" w:rsidP="00C17500">
            <w:pPr>
              <w:tabs>
                <w:tab w:val="left" w:pos="417"/>
                <w:tab w:val="left" w:pos="522"/>
              </w:tabs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C17500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 xml:space="preserve">            Obiectiv general</w:t>
            </w:r>
          </w:p>
        </w:tc>
        <w:tc>
          <w:tcPr>
            <w:tcW w:w="1070" w:type="pct"/>
          </w:tcPr>
          <w:p w:rsidR="00C17500" w:rsidRPr="00C17500" w:rsidRDefault="00C17500" w:rsidP="00C17500">
            <w:pPr>
              <w:tabs>
                <w:tab w:val="left" w:pos="417"/>
                <w:tab w:val="left" w:pos="522"/>
              </w:tabs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C17500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>Obiectiv specific</w:t>
            </w:r>
          </w:p>
        </w:tc>
      </w:tr>
      <w:tr w:rsidR="00C17500" w:rsidRPr="00C17500" w:rsidTr="007C12B9">
        <w:trPr>
          <w:trHeight w:val="379"/>
        </w:trPr>
        <w:tc>
          <w:tcPr>
            <w:tcW w:w="1594" w:type="pct"/>
          </w:tcPr>
          <w:p w:rsidR="00C17500" w:rsidRPr="00C17500" w:rsidRDefault="00C17500" w:rsidP="00C17500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C17500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Lipsa</w:t>
            </w:r>
            <w:proofErr w:type="spellEnd"/>
            <w:r w:rsidRPr="00C17500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17500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educaţiei</w:t>
            </w:r>
            <w:proofErr w:type="spellEnd"/>
            <w:r w:rsidRPr="00C17500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17500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civice</w:t>
            </w:r>
            <w:proofErr w:type="spellEnd"/>
            <w:r w:rsidRPr="00C17500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a </w:t>
            </w:r>
            <w:proofErr w:type="spellStart"/>
            <w:r w:rsidRPr="00C17500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populaţiei</w:t>
            </w:r>
            <w:proofErr w:type="spellEnd"/>
            <w:r w:rsidRPr="00C17500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17500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riverane</w:t>
            </w:r>
            <w:proofErr w:type="spellEnd"/>
            <w:r w:rsidRPr="00C17500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care </w:t>
            </w:r>
            <w:proofErr w:type="spellStart"/>
            <w:r w:rsidRPr="00C17500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aruncă</w:t>
            </w:r>
            <w:proofErr w:type="spellEnd"/>
            <w:r w:rsidRPr="00C17500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17500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deşeuri</w:t>
            </w:r>
            <w:proofErr w:type="spellEnd"/>
            <w:r w:rsidRPr="00C17500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17500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în</w:t>
            </w:r>
            <w:proofErr w:type="spellEnd"/>
            <w:r w:rsidRPr="00C17500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17500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cursurile</w:t>
            </w:r>
            <w:proofErr w:type="spellEnd"/>
            <w:r w:rsidRPr="00C17500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C17500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apă</w:t>
            </w:r>
            <w:proofErr w:type="spellEnd"/>
            <w:r w:rsidRPr="00C17500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C17500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inclusiv</w:t>
            </w:r>
            <w:proofErr w:type="spellEnd"/>
            <w:r w:rsidRPr="00C17500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17500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în</w:t>
            </w:r>
            <w:proofErr w:type="spellEnd"/>
            <w:r w:rsidRPr="00C17500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17500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zona</w:t>
            </w:r>
            <w:proofErr w:type="spellEnd"/>
            <w:r w:rsidRPr="00C17500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C17500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protecţie</w:t>
            </w:r>
            <w:proofErr w:type="spellEnd"/>
          </w:p>
          <w:p w:rsidR="00C17500" w:rsidRPr="00C17500" w:rsidRDefault="00C17500" w:rsidP="00C17500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C17500" w:rsidRPr="00C17500" w:rsidRDefault="00C17500" w:rsidP="00C17500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C17500" w:rsidRPr="00C17500" w:rsidRDefault="00C17500" w:rsidP="00C17500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7500">
              <w:rPr>
                <w:rFonts w:ascii="Arial Narrow" w:hAnsi="Arial Narrow" w:cs="Times New Roman"/>
                <w:b/>
                <w:sz w:val="20"/>
                <w:szCs w:val="20"/>
              </w:rPr>
              <w:t>PM 04-02</w:t>
            </w:r>
          </w:p>
        </w:tc>
        <w:tc>
          <w:tcPr>
            <w:tcW w:w="1898" w:type="pct"/>
          </w:tcPr>
          <w:p w:rsidR="00C17500" w:rsidRPr="00C17500" w:rsidRDefault="00C17500" w:rsidP="00C17500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Promovarea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unei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atitudini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corespunzătoare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 a 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comunităţii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faţă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 de 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problemele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 de  mediu 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şi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conştientizarea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importanţei</w:t>
            </w:r>
            <w:proofErr w:type="spellEnd"/>
            <w:r w:rsidRPr="00C17500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17500">
              <w:rPr>
                <w:rFonts w:ascii="Arial Narrow" w:hAnsi="Arial Narrow" w:cs="Times New Roman"/>
                <w:iCs/>
                <w:sz w:val="20"/>
                <w:szCs w:val="20"/>
              </w:rPr>
              <w:t>protectiei</w:t>
            </w:r>
            <w:proofErr w:type="spellEnd"/>
            <w:r w:rsidRPr="00C17500">
              <w:rPr>
                <w:rFonts w:ascii="Arial Narrow" w:hAnsi="Arial Narrow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C17500">
              <w:rPr>
                <w:rFonts w:ascii="Arial Narrow" w:hAnsi="Arial Narrow" w:cs="Times New Roman"/>
                <w:iCs/>
                <w:sz w:val="20"/>
                <w:szCs w:val="20"/>
              </w:rPr>
              <w:t>apelor</w:t>
            </w:r>
            <w:proofErr w:type="spellEnd"/>
          </w:p>
        </w:tc>
        <w:tc>
          <w:tcPr>
            <w:tcW w:w="1070" w:type="pct"/>
          </w:tcPr>
          <w:p w:rsidR="00C17500" w:rsidRPr="00C17500" w:rsidRDefault="00C17500" w:rsidP="00C17500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Informarea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 / 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educarea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publicului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privind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importanţa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protecţiei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apelor</w:t>
            </w:r>
            <w:proofErr w:type="spellEnd"/>
          </w:p>
        </w:tc>
      </w:tr>
    </w:tbl>
    <w:p w:rsidR="00C17500" w:rsidRPr="00C17500" w:rsidRDefault="00C17500" w:rsidP="00C1750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:rsidR="00C17500" w:rsidRPr="00C17500" w:rsidRDefault="00C17500" w:rsidP="00C17500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it-IT"/>
        </w:rPr>
      </w:pPr>
      <w:r w:rsidRPr="00C17500">
        <w:rPr>
          <w:rFonts w:ascii="Arial Narrow" w:eastAsia="Times New Roman" w:hAnsi="Arial Narrow" w:cs="Times New Roman"/>
          <w:b/>
          <w:sz w:val="20"/>
          <w:szCs w:val="20"/>
          <w:lang w:val="it-IT"/>
        </w:rPr>
        <w:t>2.  PLAN DE MONITORIZARE si  RAPORTARE a ACTIUNILOR  PREVAZUTE</w:t>
      </w:r>
    </w:p>
    <w:tbl>
      <w:tblPr>
        <w:tblStyle w:val="TableGrid"/>
        <w:tblW w:w="4983" w:type="pct"/>
        <w:tblLook w:val="01E0" w:firstRow="1" w:lastRow="1" w:firstColumn="1" w:lastColumn="1" w:noHBand="0" w:noVBand="0"/>
      </w:tblPr>
      <w:tblGrid>
        <w:gridCol w:w="3964"/>
        <w:gridCol w:w="3812"/>
        <w:gridCol w:w="1821"/>
        <w:gridCol w:w="2319"/>
        <w:gridCol w:w="1824"/>
        <w:gridCol w:w="1821"/>
      </w:tblGrid>
      <w:tr w:rsidR="00C17500" w:rsidRPr="00C17500" w:rsidTr="007C12B9">
        <w:trPr>
          <w:trHeight w:val="229"/>
        </w:trPr>
        <w:tc>
          <w:tcPr>
            <w:tcW w:w="1274" w:type="pct"/>
            <w:vMerge w:val="restart"/>
          </w:tcPr>
          <w:p w:rsidR="00C17500" w:rsidRPr="00C17500" w:rsidRDefault="00C17500" w:rsidP="00C1750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6"/>
                <w:szCs w:val="16"/>
                <w:lang w:val="it-IT"/>
              </w:rPr>
            </w:pPr>
          </w:p>
          <w:p w:rsidR="00C17500" w:rsidRPr="00C17500" w:rsidRDefault="00C17500" w:rsidP="00C1750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C17500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>Acţiunea</w:t>
            </w:r>
          </w:p>
        </w:tc>
        <w:tc>
          <w:tcPr>
            <w:tcW w:w="1225" w:type="pct"/>
            <w:vMerge w:val="restart"/>
          </w:tcPr>
          <w:p w:rsidR="00C17500" w:rsidRPr="00C17500" w:rsidRDefault="00C17500" w:rsidP="00C1750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6"/>
                <w:szCs w:val="16"/>
                <w:lang w:val="it-IT"/>
              </w:rPr>
            </w:pPr>
          </w:p>
          <w:p w:rsidR="00C17500" w:rsidRPr="00C17500" w:rsidRDefault="00C17500" w:rsidP="00C1750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C17500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>Responsabili de implementare</w:t>
            </w:r>
          </w:p>
        </w:tc>
        <w:tc>
          <w:tcPr>
            <w:tcW w:w="585" w:type="pct"/>
            <w:vMerge w:val="restart"/>
          </w:tcPr>
          <w:p w:rsidR="00C17500" w:rsidRPr="00C17500" w:rsidRDefault="00C17500" w:rsidP="00C1750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6"/>
                <w:szCs w:val="16"/>
                <w:lang w:val="it-IT"/>
              </w:rPr>
            </w:pPr>
          </w:p>
          <w:p w:rsidR="00C17500" w:rsidRPr="00C17500" w:rsidRDefault="00C17500" w:rsidP="00C17500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C17500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 xml:space="preserve">Termenul de realizare / </w:t>
            </w:r>
          </w:p>
          <w:p w:rsidR="00C17500" w:rsidRPr="00C17500" w:rsidRDefault="00C17500" w:rsidP="00C17500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C17500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>Stadiul realizării</w:t>
            </w:r>
          </w:p>
        </w:tc>
        <w:tc>
          <w:tcPr>
            <w:tcW w:w="1916" w:type="pct"/>
            <w:gridSpan w:val="3"/>
            <w:shd w:val="clear" w:color="auto" w:fill="auto"/>
          </w:tcPr>
          <w:p w:rsidR="00C17500" w:rsidRPr="00C17500" w:rsidRDefault="00C17500" w:rsidP="00C1750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7500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>Program de monitorizare</w:t>
            </w:r>
          </w:p>
        </w:tc>
      </w:tr>
      <w:tr w:rsidR="00C17500" w:rsidRPr="00C17500" w:rsidTr="007C12B9">
        <w:trPr>
          <w:trHeight w:val="953"/>
        </w:trPr>
        <w:tc>
          <w:tcPr>
            <w:tcW w:w="1274" w:type="pct"/>
            <w:vMerge/>
          </w:tcPr>
          <w:p w:rsidR="00C17500" w:rsidRPr="00C17500" w:rsidRDefault="00C17500" w:rsidP="00C17500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it-IT"/>
              </w:rPr>
            </w:pPr>
          </w:p>
        </w:tc>
        <w:tc>
          <w:tcPr>
            <w:tcW w:w="1225" w:type="pct"/>
            <w:vMerge/>
          </w:tcPr>
          <w:p w:rsidR="00C17500" w:rsidRPr="00C17500" w:rsidRDefault="00C17500" w:rsidP="00C17500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it-IT"/>
              </w:rPr>
            </w:pPr>
          </w:p>
        </w:tc>
        <w:tc>
          <w:tcPr>
            <w:tcW w:w="585" w:type="pct"/>
            <w:vMerge/>
          </w:tcPr>
          <w:p w:rsidR="00C17500" w:rsidRPr="00C17500" w:rsidRDefault="00C17500" w:rsidP="00C17500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it-IT"/>
              </w:rPr>
            </w:pPr>
          </w:p>
        </w:tc>
        <w:tc>
          <w:tcPr>
            <w:tcW w:w="745" w:type="pct"/>
          </w:tcPr>
          <w:p w:rsidR="00C17500" w:rsidRPr="00C17500" w:rsidRDefault="00C17500" w:rsidP="00C17500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C17500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>Acţiuni realizate în perioada monitorizată</w:t>
            </w:r>
          </w:p>
        </w:tc>
        <w:tc>
          <w:tcPr>
            <w:tcW w:w="586" w:type="pct"/>
          </w:tcPr>
          <w:p w:rsidR="00C17500" w:rsidRPr="00C17500" w:rsidRDefault="00C17500" w:rsidP="00C17500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C17500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>Motivul nerealizării</w:t>
            </w:r>
          </w:p>
          <w:p w:rsidR="00C17500" w:rsidRPr="00C17500" w:rsidRDefault="00C17500" w:rsidP="00C17500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C17500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>(dacă este cazul)</w:t>
            </w:r>
          </w:p>
        </w:tc>
        <w:tc>
          <w:tcPr>
            <w:tcW w:w="586" w:type="pct"/>
          </w:tcPr>
          <w:p w:rsidR="00C17500" w:rsidRPr="00C17500" w:rsidRDefault="00C17500" w:rsidP="00C17500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C17500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>Sursa de finan</w:t>
            </w:r>
            <w:r w:rsidRPr="00C17500">
              <w:rPr>
                <w:rFonts w:ascii="Arial Narrow" w:hAnsi="Arial Narrow" w:cs="Times New Roman"/>
                <w:b/>
                <w:sz w:val="20"/>
                <w:szCs w:val="20"/>
              </w:rPr>
              <w:t>ţ</w:t>
            </w:r>
            <w:r w:rsidRPr="00C17500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>are</w:t>
            </w:r>
          </w:p>
        </w:tc>
      </w:tr>
      <w:tr w:rsidR="00C17500" w:rsidRPr="00C17500" w:rsidTr="007C12B9">
        <w:tc>
          <w:tcPr>
            <w:tcW w:w="1274" w:type="pct"/>
          </w:tcPr>
          <w:p w:rsidR="00C17500" w:rsidRPr="00C17500" w:rsidRDefault="00C17500" w:rsidP="00C17500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C17500">
              <w:rPr>
                <w:rFonts w:ascii="Arial Narrow" w:hAnsi="Arial Narrow" w:cs="Times New Roman"/>
                <w:sz w:val="20"/>
                <w:szCs w:val="20"/>
              </w:rPr>
              <w:t>-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Realizarea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 de 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afişe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, 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pliante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şi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distribuirea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către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populaţie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, 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unităţi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 de 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învăţământ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>;</w:t>
            </w:r>
          </w:p>
          <w:p w:rsidR="00C17500" w:rsidRPr="00C17500" w:rsidRDefault="00C17500" w:rsidP="00C17500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C17500" w:rsidRPr="00C17500" w:rsidRDefault="00C17500" w:rsidP="00C17500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C17500" w:rsidRPr="00C17500" w:rsidRDefault="00C17500" w:rsidP="00C17500">
            <w:pPr>
              <w:spacing w:after="0" w:line="240" w:lineRule="auto"/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C17500">
              <w:rPr>
                <w:rFonts w:ascii="Arial Narrow" w:hAnsi="Arial Narrow" w:cs="Times New Roman"/>
                <w:sz w:val="20"/>
                <w:szCs w:val="20"/>
              </w:rPr>
              <w:t>-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Realizarea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 de 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controale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tematice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1225" w:type="pct"/>
          </w:tcPr>
          <w:p w:rsidR="00C17500" w:rsidRPr="00C17500" w:rsidRDefault="00C17500" w:rsidP="00C17500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A.P.M. 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Bucureşti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, 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Administraţia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Naţională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 ,,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Apele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Române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” -S.G.A. 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Bucureşti-Ilfov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>,</w:t>
            </w:r>
          </w:p>
          <w:p w:rsidR="00C17500" w:rsidRPr="00C17500" w:rsidRDefault="00C17500" w:rsidP="00C17500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Poliţia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Locală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 S1-S6,</w:t>
            </w:r>
          </w:p>
          <w:p w:rsidR="00C17500" w:rsidRPr="00C17500" w:rsidRDefault="00C17500" w:rsidP="00C17500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Garda 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Naţională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 de Mediu-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Comisariatul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Mun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. 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Bucureşti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>,</w:t>
            </w:r>
          </w:p>
          <w:p w:rsidR="00C17500" w:rsidRPr="00C17500" w:rsidRDefault="00C17500" w:rsidP="00C17500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C17500">
              <w:rPr>
                <w:rFonts w:ascii="Arial Narrow" w:hAnsi="Arial Narrow" w:cs="Times New Roman"/>
                <w:sz w:val="20"/>
                <w:szCs w:val="20"/>
              </w:rPr>
              <w:t>O.N.G.-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uri</w:t>
            </w:r>
            <w:proofErr w:type="spellEnd"/>
          </w:p>
        </w:tc>
        <w:tc>
          <w:tcPr>
            <w:tcW w:w="585" w:type="pct"/>
          </w:tcPr>
          <w:p w:rsidR="00C17500" w:rsidRPr="00C17500" w:rsidRDefault="00C17500" w:rsidP="00C17500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C17500" w:rsidRPr="00C17500" w:rsidRDefault="00C17500" w:rsidP="00C17500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C17500">
              <w:rPr>
                <w:rFonts w:ascii="Arial Narrow" w:hAnsi="Arial Narrow" w:cs="Times New Roman"/>
                <w:sz w:val="20"/>
                <w:szCs w:val="20"/>
              </w:rPr>
              <w:t>Permanent</w:t>
            </w:r>
          </w:p>
        </w:tc>
        <w:tc>
          <w:tcPr>
            <w:tcW w:w="745" w:type="pct"/>
          </w:tcPr>
          <w:p w:rsidR="00C17500" w:rsidRPr="00C17500" w:rsidRDefault="00C17500" w:rsidP="00C17500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it-IT"/>
              </w:rPr>
            </w:pPr>
          </w:p>
        </w:tc>
        <w:tc>
          <w:tcPr>
            <w:tcW w:w="586" w:type="pct"/>
          </w:tcPr>
          <w:p w:rsidR="00C17500" w:rsidRPr="00C17500" w:rsidRDefault="00C17500" w:rsidP="00C17500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it-IT"/>
              </w:rPr>
            </w:pPr>
          </w:p>
        </w:tc>
        <w:tc>
          <w:tcPr>
            <w:tcW w:w="586" w:type="pct"/>
          </w:tcPr>
          <w:p w:rsidR="00C17500" w:rsidRPr="00C17500" w:rsidRDefault="00C17500" w:rsidP="00C17500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it-IT"/>
              </w:rPr>
            </w:pPr>
            <w:r w:rsidRPr="00C17500">
              <w:rPr>
                <w:rFonts w:ascii="Arial Narrow" w:hAnsi="Arial Narrow" w:cs="Times New Roman"/>
                <w:sz w:val="20"/>
                <w:szCs w:val="20"/>
                <w:lang w:val="it-IT"/>
              </w:rPr>
              <w:t>Buget de stat</w:t>
            </w:r>
          </w:p>
          <w:p w:rsidR="00C17500" w:rsidRPr="00C17500" w:rsidRDefault="00C17500" w:rsidP="00C17500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it-IT"/>
              </w:rPr>
            </w:pPr>
          </w:p>
          <w:p w:rsidR="00C17500" w:rsidRPr="00C17500" w:rsidRDefault="00C17500" w:rsidP="00C17500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it-IT"/>
              </w:rPr>
            </w:pPr>
            <w:r w:rsidRPr="00C17500">
              <w:rPr>
                <w:rFonts w:ascii="Arial Narrow" w:hAnsi="Arial Narrow" w:cs="Times New Roman"/>
                <w:sz w:val="20"/>
                <w:szCs w:val="20"/>
                <w:lang w:val="it-IT"/>
              </w:rPr>
              <w:t>Bugete locale</w:t>
            </w:r>
          </w:p>
          <w:p w:rsidR="00C17500" w:rsidRPr="00C17500" w:rsidRDefault="00C17500" w:rsidP="00C17500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it-IT"/>
              </w:rPr>
            </w:pPr>
          </w:p>
        </w:tc>
      </w:tr>
    </w:tbl>
    <w:p w:rsidR="00C17500" w:rsidRPr="00C17500" w:rsidRDefault="00C17500" w:rsidP="00C1750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:rsidR="00C17500" w:rsidRPr="00C17500" w:rsidRDefault="00C17500" w:rsidP="00C17500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</w:rPr>
      </w:pPr>
      <w:r w:rsidRPr="00C17500">
        <w:rPr>
          <w:rFonts w:ascii="Arial Narrow" w:eastAsia="Times New Roman" w:hAnsi="Arial Narrow" w:cs="Times New Roman"/>
          <w:b/>
          <w:sz w:val="20"/>
          <w:szCs w:val="20"/>
          <w:lang w:val="es-ES"/>
        </w:rPr>
        <w:t xml:space="preserve">3) </w:t>
      </w:r>
      <w:proofErr w:type="spellStart"/>
      <w:r w:rsidRPr="00C17500">
        <w:rPr>
          <w:rFonts w:ascii="Arial Narrow" w:eastAsia="Times New Roman" w:hAnsi="Arial Narrow" w:cs="Times New Roman"/>
          <w:b/>
          <w:sz w:val="20"/>
          <w:szCs w:val="20"/>
          <w:lang w:val="es-ES"/>
        </w:rPr>
        <w:t>Matricea</w:t>
      </w:r>
      <w:proofErr w:type="spellEnd"/>
      <w:r w:rsidRPr="00C17500">
        <w:rPr>
          <w:rFonts w:ascii="Arial Narrow" w:eastAsia="Times New Roman" w:hAnsi="Arial Narrow" w:cs="Times New Roman"/>
          <w:b/>
          <w:sz w:val="20"/>
          <w:szCs w:val="20"/>
          <w:lang w:val="es-ES"/>
        </w:rPr>
        <w:t xml:space="preserve">-plan de monitorizare </w:t>
      </w:r>
      <w:proofErr w:type="spellStart"/>
      <w:r w:rsidRPr="00C17500">
        <w:rPr>
          <w:rFonts w:ascii="Arial Narrow" w:eastAsia="Times New Roman" w:hAnsi="Arial Narrow" w:cs="Times New Roman"/>
          <w:b/>
          <w:sz w:val="20"/>
          <w:szCs w:val="20"/>
          <w:lang w:val="es-ES"/>
        </w:rPr>
        <w:t>pentru</w:t>
      </w:r>
      <w:proofErr w:type="spellEnd"/>
      <w:r w:rsidRPr="00C17500">
        <w:rPr>
          <w:rFonts w:ascii="Arial Narrow" w:eastAsia="Times New Roman" w:hAnsi="Arial Narrow" w:cs="Times New Roman"/>
          <w:b/>
          <w:sz w:val="20"/>
          <w:szCs w:val="20"/>
          <w:lang w:val="es-ES"/>
        </w:rPr>
        <w:t xml:space="preserve"> problema “</w:t>
      </w:r>
      <w:r w:rsidRPr="00C17500">
        <w:rPr>
          <w:rFonts w:ascii="Arial Narrow" w:eastAsia="Times New Roman" w:hAnsi="Arial Narrow" w:cs="Times New Roman"/>
          <w:b/>
          <w:sz w:val="20"/>
          <w:szCs w:val="20"/>
          <w:lang w:val="it-IT"/>
        </w:rPr>
        <w:t>Starea tehnică necorespunzătoare a rețelelor  de distribuție a apei potabile.</w:t>
      </w:r>
      <w:r w:rsidRPr="00C17500">
        <w:rPr>
          <w:rFonts w:ascii="Arial Narrow" w:eastAsia="Times New Roman" w:hAnsi="Arial Narrow" w:cs="Times New Roman"/>
          <w:b/>
          <w:sz w:val="20"/>
          <w:szCs w:val="20"/>
        </w:rPr>
        <w:t xml:space="preserve"> Pierderi în sistemul </w:t>
      </w:r>
    </w:p>
    <w:p w:rsidR="00C17500" w:rsidRPr="00C17500" w:rsidRDefault="00C17500" w:rsidP="00C17500">
      <w:pPr>
        <w:spacing w:after="0" w:line="240" w:lineRule="auto"/>
        <w:ind w:left="360"/>
        <w:contextualSpacing/>
        <w:rPr>
          <w:rFonts w:ascii="Arial Narrow" w:eastAsia="Times New Roman" w:hAnsi="Arial Narrow" w:cs="Times New Roman"/>
          <w:b/>
          <w:bCs/>
          <w:sz w:val="20"/>
          <w:szCs w:val="20"/>
        </w:rPr>
      </w:pPr>
      <w:r w:rsidRPr="00C17500">
        <w:rPr>
          <w:rFonts w:ascii="Arial Narrow" w:eastAsia="Times New Roman" w:hAnsi="Arial Narrow" w:cs="Times New Roman"/>
          <w:b/>
          <w:sz w:val="20"/>
          <w:szCs w:val="20"/>
        </w:rPr>
        <w:t>de alimentare cu apă potabilă</w:t>
      </w:r>
      <w:r w:rsidRPr="00C17500">
        <w:rPr>
          <w:rFonts w:ascii="Arial Narrow" w:eastAsia="Times New Roman" w:hAnsi="Arial Narrow" w:cs="Times New Roman"/>
          <w:b/>
          <w:bCs/>
          <w:sz w:val="20"/>
          <w:szCs w:val="20"/>
        </w:rPr>
        <w:t>”</w:t>
      </w:r>
    </w:p>
    <w:tbl>
      <w:tblPr>
        <w:tblStyle w:val="TableGrid"/>
        <w:tblW w:w="4983" w:type="pct"/>
        <w:tblLook w:val="01E0" w:firstRow="1" w:lastRow="1" w:firstColumn="1" w:lastColumn="1" w:noHBand="0" w:noVBand="0"/>
      </w:tblPr>
      <w:tblGrid>
        <w:gridCol w:w="4024"/>
        <w:gridCol w:w="1089"/>
        <w:gridCol w:w="4846"/>
        <w:gridCol w:w="5602"/>
      </w:tblGrid>
      <w:tr w:rsidR="00C17500" w:rsidRPr="00C17500" w:rsidTr="007C12B9">
        <w:trPr>
          <w:trHeight w:val="347"/>
        </w:trPr>
        <w:tc>
          <w:tcPr>
            <w:tcW w:w="5000" w:type="pct"/>
            <w:gridSpan w:val="4"/>
          </w:tcPr>
          <w:p w:rsidR="00C17500" w:rsidRPr="00C17500" w:rsidRDefault="00C17500" w:rsidP="00C17500">
            <w:pPr>
              <w:tabs>
                <w:tab w:val="left" w:pos="417"/>
                <w:tab w:val="left" w:pos="522"/>
              </w:tabs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C17500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>1. REZUMAT AL PROBLEMEI</w:t>
            </w:r>
          </w:p>
        </w:tc>
      </w:tr>
      <w:tr w:rsidR="00C17500" w:rsidRPr="00C17500" w:rsidTr="007C12B9">
        <w:trPr>
          <w:trHeight w:val="446"/>
        </w:trPr>
        <w:tc>
          <w:tcPr>
            <w:tcW w:w="1293" w:type="pct"/>
          </w:tcPr>
          <w:p w:rsidR="00C17500" w:rsidRPr="00C17500" w:rsidRDefault="00C17500" w:rsidP="00C17500">
            <w:pPr>
              <w:tabs>
                <w:tab w:val="left" w:pos="417"/>
                <w:tab w:val="left" w:pos="522"/>
              </w:tabs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C17500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 xml:space="preserve">       Problema</w:t>
            </w:r>
          </w:p>
        </w:tc>
        <w:tc>
          <w:tcPr>
            <w:tcW w:w="350" w:type="pct"/>
          </w:tcPr>
          <w:p w:rsidR="00C17500" w:rsidRPr="00C17500" w:rsidRDefault="00C17500" w:rsidP="00C17500">
            <w:pPr>
              <w:tabs>
                <w:tab w:val="left" w:pos="417"/>
                <w:tab w:val="left" w:pos="522"/>
              </w:tabs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C17500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 xml:space="preserve">     Cod</w:t>
            </w:r>
          </w:p>
        </w:tc>
        <w:tc>
          <w:tcPr>
            <w:tcW w:w="1557" w:type="pct"/>
          </w:tcPr>
          <w:p w:rsidR="00C17500" w:rsidRPr="00C17500" w:rsidRDefault="00C17500" w:rsidP="00C17500">
            <w:pPr>
              <w:tabs>
                <w:tab w:val="left" w:pos="417"/>
                <w:tab w:val="left" w:pos="522"/>
              </w:tabs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C17500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 xml:space="preserve">            Obiectiv general</w:t>
            </w:r>
          </w:p>
        </w:tc>
        <w:tc>
          <w:tcPr>
            <w:tcW w:w="1800" w:type="pct"/>
          </w:tcPr>
          <w:p w:rsidR="00C17500" w:rsidRPr="00C17500" w:rsidRDefault="00C17500" w:rsidP="00C17500">
            <w:pPr>
              <w:tabs>
                <w:tab w:val="left" w:pos="417"/>
                <w:tab w:val="left" w:pos="522"/>
              </w:tabs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C17500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>Obiectiv specific</w:t>
            </w:r>
          </w:p>
        </w:tc>
      </w:tr>
      <w:tr w:rsidR="00C17500" w:rsidRPr="00C17500" w:rsidTr="007C12B9">
        <w:trPr>
          <w:trHeight w:val="379"/>
        </w:trPr>
        <w:tc>
          <w:tcPr>
            <w:tcW w:w="1293" w:type="pct"/>
          </w:tcPr>
          <w:p w:rsidR="00C17500" w:rsidRPr="00C17500" w:rsidRDefault="00C17500" w:rsidP="00C17500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7500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>Starea tehnică necorespunzătoare a rețelelor  de distribuție a apei potabile.</w:t>
            </w:r>
            <w:r w:rsidRPr="00C1750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17500">
              <w:rPr>
                <w:rFonts w:ascii="Arial Narrow" w:hAnsi="Arial Narrow" w:cs="Times New Roman"/>
                <w:b/>
                <w:sz w:val="20"/>
                <w:szCs w:val="20"/>
              </w:rPr>
              <w:t>Pierderi</w:t>
            </w:r>
            <w:proofErr w:type="spellEnd"/>
            <w:r w:rsidRPr="00C1750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17500">
              <w:rPr>
                <w:rFonts w:ascii="Arial Narrow" w:hAnsi="Arial Narrow" w:cs="Times New Roman"/>
                <w:b/>
                <w:sz w:val="20"/>
                <w:szCs w:val="20"/>
              </w:rPr>
              <w:t>în</w:t>
            </w:r>
            <w:proofErr w:type="spellEnd"/>
            <w:r w:rsidRPr="00C1750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17500">
              <w:rPr>
                <w:rFonts w:ascii="Arial Narrow" w:hAnsi="Arial Narrow" w:cs="Times New Roman"/>
                <w:b/>
                <w:sz w:val="20"/>
                <w:szCs w:val="20"/>
              </w:rPr>
              <w:t>sistemul</w:t>
            </w:r>
            <w:proofErr w:type="spellEnd"/>
            <w:r w:rsidRPr="00C1750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de </w:t>
            </w:r>
            <w:proofErr w:type="spellStart"/>
            <w:r w:rsidRPr="00C17500">
              <w:rPr>
                <w:rFonts w:ascii="Arial Narrow" w:hAnsi="Arial Narrow" w:cs="Times New Roman"/>
                <w:b/>
                <w:sz w:val="20"/>
                <w:szCs w:val="20"/>
              </w:rPr>
              <w:t>alimentare</w:t>
            </w:r>
            <w:proofErr w:type="spellEnd"/>
            <w:r w:rsidRPr="00C1750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cu </w:t>
            </w:r>
            <w:proofErr w:type="spellStart"/>
            <w:r w:rsidRPr="00C17500">
              <w:rPr>
                <w:rFonts w:ascii="Arial Narrow" w:hAnsi="Arial Narrow" w:cs="Times New Roman"/>
                <w:b/>
                <w:sz w:val="20"/>
                <w:szCs w:val="20"/>
              </w:rPr>
              <w:t>apă</w:t>
            </w:r>
            <w:proofErr w:type="spellEnd"/>
            <w:r w:rsidRPr="00C1750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17500">
              <w:rPr>
                <w:rFonts w:ascii="Arial Narrow" w:hAnsi="Arial Narrow" w:cs="Times New Roman"/>
                <w:b/>
                <w:sz w:val="20"/>
                <w:szCs w:val="20"/>
              </w:rPr>
              <w:t>potabilă</w:t>
            </w:r>
            <w:proofErr w:type="spellEnd"/>
            <w:r w:rsidRPr="00C1750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0" w:type="pct"/>
          </w:tcPr>
          <w:p w:rsidR="00C17500" w:rsidRPr="00C17500" w:rsidRDefault="00C17500" w:rsidP="00C17500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7500">
              <w:rPr>
                <w:rFonts w:ascii="Arial Narrow" w:hAnsi="Arial Narrow" w:cs="Times New Roman"/>
                <w:b/>
                <w:sz w:val="20"/>
                <w:szCs w:val="20"/>
              </w:rPr>
              <w:t>PM 04-03</w:t>
            </w:r>
          </w:p>
        </w:tc>
        <w:tc>
          <w:tcPr>
            <w:tcW w:w="1557" w:type="pct"/>
          </w:tcPr>
          <w:p w:rsidR="00C17500" w:rsidRPr="00C17500" w:rsidRDefault="00C17500" w:rsidP="00C17500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Îmbunătățirea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stării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tehnice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 a 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rețelelor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 de 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distribuție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gram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a</w:t>
            </w:r>
            <w:proofErr w:type="gram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apei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  <w:p w:rsidR="00C17500" w:rsidRPr="00C17500" w:rsidRDefault="00C17500" w:rsidP="00C17500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Reducerea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pierderilor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 de 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apă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 din 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sistemele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 de 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alimentare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 cu 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apă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0" w:type="pct"/>
          </w:tcPr>
          <w:p w:rsidR="00C17500" w:rsidRPr="00C17500" w:rsidRDefault="00C17500" w:rsidP="00C17500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Reducerea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pierderilor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 de 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apă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 din 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sistemele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 de 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alimentare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 cu 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apă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  <w:p w:rsidR="00C17500" w:rsidRPr="00C17500" w:rsidRDefault="00C17500" w:rsidP="00C17500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C17500">
              <w:rPr>
                <w:rFonts w:ascii="Arial Narrow" w:hAnsi="Arial Narrow" w:cs="Times New Roman"/>
                <w:sz w:val="20"/>
                <w:szCs w:val="20"/>
                <w:lang w:val="it-IT"/>
              </w:rPr>
              <w:t>Creșterea gradului de folosință a apei și menținerea calității apei</w:t>
            </w:r>
          </w:p>
        </w:tc>
      </w:tr>
    </w:tbl>
    <w:p w:rsidR="00C17500" w:rsidRPr="00C17500" w:rsidRDefault="00C17500" w:rsidP="00C1750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:rsidR="00C17500" w:rsidRPr="00C17500" w:rsidRDefault="00C17500" w:rsidP="00C17500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it-IT"/>
        </w:rPr>
      </w:pPr>
    </w:p>
    <w:p w:rsidR="00C17500" w:rsidRPr="00C17500" w:rsidRDefault="00C17500" w:rsidP="00C17500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it-IT"/>
        </w:rPr>
      </w:pPr>
      <w:r w:rsidRPr="00C17500">
        <w:rPr>
          <w:rFonts w:ascii="Arial Narrow" w:eastAsia="Times New Roman" w:hAnsi="Arial Narrow" w:cs="Times New Roman"/>
          <w:b/>
          <w:sz w:val="20"/>
          <w:szCs w:val="20"/>
          <w:lang w:val="it-IT"/>
        </w:rPr>
        <w:t>2.  PLAN DE MONITORIZARE si  RAPORTARE a ACTIUNILOR  PREVAZUTE</w:t>
      </w:r>
    </w:p>
    <w:tbl>
      <w:tblPr>
        <w:tblStyle w:val="TableGrid"/>
        <w:tblW w:w="4983" w:type="pct"/>
        <w:tblLook w:val="01E0" w:firstRow="1" w:lastRow="1" w:firstColumn="1" w:lastColumn="1" w:noHBand="0" w:noVBand="0"/>
      </w:tblPr>
      <w:tblGrid>
        <w:gridCol w:w="3964"/>
        <w:gridCol w:w="3812"/>
        <w:gridCol w:w="1821"/>
        <w:gridCol w:w="2319"/>
        <w:gridCol w:w="1824"/>
        <w:gridCol w:w="1821"/>
      </w:tblGrid>
      <w:tr w:rsidR="00C17500" w:rsidRPr="00C17500" w:rsidTr="007C12B9">
        <w:trPr>
          <w:trHeight w:val="229"/>
        </w:trPr>
        <w:tc>
          <w:tcPr>
            <w:tcW w:w="1274" w:type="pct"/>
            <w:vMerge w:val="restart"/>
          </w:tcPr>
          <w:p w:rsidR="00C17500" w:rsidRPr="00C17500" w:rsidRDefault="00C17500" w:rsidP="00C1750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6"/>
                <w:szCs w:val="16"/>
                <w:lang w:val="it-IT"/>
              </w:rPr>
            </w:pPr>
          </w:p>
          <w:p w:rsidR="00C17500" w:rsidRPr="00C17500" w:rsidRDefault="00C17500" w:rsidP="00C1750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C17500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>Acţiunea</w:t>
            </w:r>
          </w:p>
        </w:tc>
        <w:tc>
          <w:tcPr>
            <w:tcW w:w="1225" w:type="pct"/>
            <w:vMerge w:val="restart"/>
          </w:tcPr>
          <w:p w:rsidR="00C17500" w:rsidRPr="00C17500" w:rsidRDefault="00C17500" w:rsidP="00C1750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6"/>
                <w:szCs w:val="16"/>
                <w:lang w:val="it-IT"/>
              </w:rPr>
            </w:pPr>
          </w:p>
          <w:p w:rsidR="00C17500" w:rsidRPr="00C17500" w:rsidRDefault="00C17500" w:rsidP="00C1750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C17500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>Responsabili de implementare</w:t>
            </w:r>
          </w:p>
        </w:tc>
        <w:tc>
          <w:tcPr>
            <w:tcW w:w="585" w:type="pct"/>
            <w:vMerge w:val="restart"/>
          </w:tcPr>
          <w:p w:rsidR="00C17500" w:rsidRPr="00C17500" w:rsidRDefault="00C17500" w:rsidP="00C1750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6"/>
                <w:szCs w:val="16"/>
                <w:lang w:val="it-IT"/>
              </w:rPr>
            </w:pPr>
          </w:p>
          <w:p w:rsidR="00C17500" w:rsidRPr="00C17500" w:rsidRDefault="00C17500" w:rsidP="00C17500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C17500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 xml:space="preserve">Termenul de realizare / </w:t>
            </w:r>
          </w:p>
          <w:p w:rsidR="00C17500" w:rsidRPr="00C17500" w:rsidRDefault="00C17500" w:rsidP="00C17500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C17500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>Stadiul realizării</w:t>
            </w:r>
          </w:p>
        </w:tc>
        <w:tc>
          <w:tcPr>
            <w:tcW w:w="1916" w:type="pct"/>
            <w:gridSpan w:val="3"/>
            <w:shd w:val="clear" w:color="auto" w:fill="auto"/>
          </w:tcPr>
          <w:p w:rsidR="00C17500" w:rsidRPr="00C17500" w:rsidRDefault="00C17500" w:rsidP="00C1750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7500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>Program de monitorizare</w:t>
            </w:r>
          </w:p>
        </w:tc>
      </w:tr>
      <w:tr w:rsidR="00C17500" w:rsidRPr="00C17500" w:rsidTr="007C12B9">
        <w:trPr>
          <w:trHeight w:val="953"/>
        </w:trPr>
        <w:tc>
          <w:tcPr>
            <w:tcW w:w="1274" w:type="pct"/>
            <w:vMerge/>
          </w:tcPr>
          <w:p w:rsidR="00C17500" w:rsidRPr="00C17500" w:rsidRDefault="00C17500" w:rsidP="00C17500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it-IT"/>
              </w:rPr>
            </w:pPr>
          </w:p>
        </w:tc>
        <w:tc>
          <w:tcPr>
            <w:tcW w:w="1225" w:type="pct"/>
            <w:vMerge/>
          </w:tcPr>
          <w:p w:rsidR="00C17500" w:rsidRPr="00C17500" w:rsidRDefault="00C17500" w:rsidP="00C17500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it-IT"/>
              </w:rPr>
            </w:pPr>
          </w:p>
        </w:tc>
        <w:tc>
          <w:tcPr>
            <w:tcW w:w="585" w:type="pct"/>
            <w:vMerge/>
          </w:tcPr>
          <w:p w:rsidR="00C17500" w:rsidRPr="00C17500" w:rsidRDefault="00C17500" w:rsidP="00C17500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it-IT"/>
              </w:rPr>
            </w:pPr>
          </w:p>
        </w:tc>
        <w:tc>
          <w:tcPr>
            <w:tcW w:w="745" w:type="pct"/>
          </w:tcPr>
          <w:p w:rsidR="00C17500" w:rsidRPr="00C17500" w:rsidRDefault="00C17500" w:rsidP="00C17500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it-IT"/>
              </w:rPr>
            </w:pPr>
            <w:r w:rsidRPr="00C17500">
              <w:rPr>
                <w:rFonts w:ascii="Arial Narrow" w:hAnsi="Arial Narrow" w:cs="Times New Roman"/>
                <w:sz w:val="20"/>
                <w:szCs w:val="20"/>
                <w:lang w:val="it-IT"/>
              </w:rPr>
              <w:t>Acţiuni realizate în perioada monitorizată</w:t>
            </w:r>
          </w:p>
        </w:tc>
        <w:tc>
          <w:tcPr>
            <w:tcW w:w="586" w:type="pct"/>
          </w:tcPr>
          <w:p w:rsidR="00C17500" w:rsidRPr="00C17500" w:rsidRDefault="00C17500" w:rsidP="00C17500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it-IT"/>
              </w:rPr>
            </w:pPr>
            <w:r w:rsidRPr="00C17500">
              <w:rPr>
                <w:rFonts w:ascii="Arial Narrow" w:hAnsi="Arial Narrow" w:cs="Times New Roman"/>
                <w:sz w:val="20"/>
                <w:szCs w:val="20"/>
                <w:lang w:val="it-IT"/>
              </w:rPr>
              <w:t>Motivul nerealizării</w:t>
            </w:r>
          </w:p>
          <w:p w:rsidR="00C17500" w:rsidRPr="00C17500" w:rsidRDefault="00C17500" w:rsidP="00C17500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it-IT"/>
              </w:rPr>
            </w:pPr>
            <w:r w:rsidRPr="00C17500">
              <w:rPr>
                <w:rFonts w:ascii="Arial Narrow" w:hAnsi="Arial Narrow" w:cs="Times New Roman"/>
                <w:sz w:val="20"/>
                <w:szCs w:val="20"/>
                <w:lang w:val="it-IT"/>
              </w:rPr>
              <w:t>(dacă este cazul)</w:t>
            </w:r>
          </w:p>
        </w:tc>
        <w:tc>
          <w:tcPr>
            <w:tcW w:w="586" w:type="pct"/>
          </w:tcPr>
          <w:p w:rsidR="00C17500" w:rsidRPr="00C17500" w:rsidRDefault="00C17500" w:rsidP="00C17500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it-IT"/>
              </w:rPr>
            </w:pPr>
            <w:r w:rsidRPr="00C17500">
              <w:rPr>
                <w:rFonts w:ascii="Arial Narrow" w:hAnsi="Arial Narrow" w:cs="Times New Roman"/>
                <w:sz w:val="20"/>
                <w:szCs w:val="20"/>
                <w:lang w:val="it-IT"/>
              </w:rPr>
              <w:t>Sursa de finan</w:t>
            </w:r>
            <w:r w:rsidRPr="00C17500">
              <w:rPr>
                <w:rFonts w:ascii="Arial Narrow" w:hAnsi="Arial Narrow" w:cs="Times New Roman"/>
                <w:sz w:val="20"/>
                <w:szCs w:val="20"/>
              </w:rPr>
              <w:t>ţ</w:t>
            </w:r>
            <w:r w:rsidRPr="00C17500">
              <w:rPr>
                <w:rFonts w:ascii="Arial Narrow" w:hAnsi="Arial Narrow" w:cs="Times New Roman"/>
                <w:sz w:val="20"/>
                <w:szCs w:val="20"/>
                <w:lang w:val="it-IT"/>
              </w:rPr>
              <w:t>are</w:t>
            </w:r>
          </w:p>
        </w:tc>
      </w:tr>
      <w:tr w:rsidR="00C17500" w:rsidRPr="00C17500" w:rsidTr="007C12B9">
        <w:tc>
          <w:tcPr>
            <w:tcW w:w="1274" w:type="pct"/>
          </w:tcPr>
          <w:p w:rsidR="00C17500" w:rsidRPr="00C17500" w:rsidRDefault="00C17500" w:rsidP="00C17500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C17500">
              <w:rPr>
                <w:rFonts w:ascii="Arial Narrow" w:hAnsi="Arial Narrow" w:cs="Times New Roman"/>
                <w:sz w:val="20"/>
                <w:szCs w:val="20"/>
              </w:rPr>
              <w:t>-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Proiecte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pentru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înlocuirea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conductelor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 de 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calitate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necorespunzătoare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  <w:p w:rsidR="00C17500" w:rsidRPr="00C17500" w:rsidRDefault="00C17500" w:rsidP="00C17500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 -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Realizarea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lucrărilor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 de 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reabilitare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 a 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sistemelor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  de 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distribuţie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 a 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apei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potabile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>;</w:t>
            </w:r>
          </w:p>
          <w:p w:rsidR="00C17500" w:rsidRPr="00C17500" w:rsidRDefault="00C17500" w:rsidP="00C17500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C17500">
              <w:rPr>
                <w:rFonts w:ascii="Arial Narrow" w:hAnsi="Arial Narrow" w:cs="Times New Roman"/>
                <w:sz w:val="20"/>
                <w:szCs w:val="20"/>
              </w:rPr>
              <w:t>-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Măsurile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 de 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eficientizare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/ 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minimizare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 a 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pierderilor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 de 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apă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în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rețelele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 de 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distribuție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>:</w:t>
            </w:r>
          </w:p>
          <w:p w:rsidR="00C17500" w:rsidRPr="00C17500" w:rsidRDefault="00C17500" w:rsidP="00C175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C17500">
              <w:rPr>
                <w:rFonts w:ascii="Arial Narrow" w:hAnsi="Arial Narrow" w:cs="Times New Roman"/>
                <w:sz w:val="20"/>
                <w:szCs w:val="20"/>
              </w:rPr>
              <w:t>-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Refacerea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branşamentelor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 de 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apă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, care 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prezintă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uzură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înaintată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>;</w:t>
            </w:r>
          </w:p>
          <w:p w:rsidR="00C17500" w:rsidRPr="00C17500" w:rsidRDefault="00C17500" w:rsidP="00C175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- 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Înlocuirea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conductelor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 cu un grad 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înaintat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 de 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uzură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>;</w:t>
            </w:r>
          </w:p>
          <w:p w:rsidR="00C17500" w:rsidRPr="00C17500" w:rsidRDefault="00C17500" w:rsidP="00C17500">
            <w:pPr>
              <w:tabs>
                <w:tab w:val="num" w:pos="1020"/>
              </w:tabs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C17500">
              <w:rPr>
                <w:rFonts w:ascii="Arial Narrow" w:hAnsi="Arial Narrow" w:cs="Times New Roman"/>
                <w:sz w:val="20"/>
                <w:szCs w:val="20"/>
              </w:rPr>
              <w:t>-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Înlocuirea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branşamentelor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 din plumb 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sau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alte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materiale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necorespunzătoare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 cu 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branşamente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 din 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lastRenderedPageBreak/>
              <w:t>materiale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 modern;</w:t>
            </w:r>
          </w:p>
          <w:p w:rsidR="00C17500" w:rsidRPr="00C17500" w:rsidRDefault="00C17500" w:rsidP="00C17500">
            <w:pPr>
              <w:tabs>
                <w:tab w:val="num" w:pos="1020"/>
              </w:tabs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C17500">
              <w:rPr>
                <w:rFonts w:ascii="Arial Narrow" w:hAnsi="Arial Narrow" w:cs="Times New Roman"/>
                <w:sz w:val="20"/>
                <w:szCs w:val="20"/>
              </w:rPr>
              <w:t>-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Înlocuirea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vanelor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şi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robinetelor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, 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precum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şi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 a 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fitingăriei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 care 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prezintă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uzură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înaintată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1225" w:type="pct"/>
          </w:tcPr>
          <w:p w:rsidR="00C17500" w:rsidRPr="00C17500" w:rsidRDefault="00C17500" w:rsidP="00C17500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C17500" w:rsidRPr="00C17500" w:rsidRDefault="00C17500" w:rsidP="00C17500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C17500">
              <w:rPr>
                <w:rFonts w:ascii="Arial Narrow" w:hAnsi="Arial Narrow" w:cs="Times New Roman"/>
                <w:sz w:val="20"/>
                <w:szCs w:val="20"/>
              </w:rPr>
              <w:t>S.C. 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Apa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  Nova 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Bucureşti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 S.A.</w:t>
            </w:r>
          </w:p>
        </w:tc>
        <w:tc>
          <w:tcPr>
            <w:tcW w:w="585" w:type="pct"/>
          </w:tcPr>
          <w:p w:rsidR="00C17500" w:rsidRPr="00AD670F" w:rsidRDefault="00C17500" w:rsidP="00C17500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C17500" w:rsidRPr="00AD670F" w:rsidRDefault="00C17500" w:rsidP="00C17500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AD670F">
              <w:rPr>
                <w:rFonts w:ascii="Arial Narrow" w:hAnsi="Arial Narrow" w:cs="Times New Roman"/>
                <w:b/>
                <w:sz w:val="20"/>
                <w:szCs w:val="20"/>
              </w:rPr>
              <w:t>Până</w:t>
            </w:r>
            <w:proofErr w:type="spellEnd"/>
            <w:r w:rsidRPr="00AD670F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D670F">
              <w:rPr>
                <w:rFonts w:ascii="Arial Narrow" w:hAnsi="Arial Narrow" w:cs="Times New Roman"/>
                <w:b/>
                <w:sz w:val="20"/>
                <w:szCs w:val="20"/>
              </w:rPr>
              <w:t>în</w:t>
            </w:r>
            <w:proofErr w:type="spellEnd"/>
            <w:r w:rsidRPr="00AD670F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2025</w:t>
            </w:r>
          </w:p>
        </w:tc>
        <w:tc>
          <w:tcPr>
            <w:tcW w:w="745" w:type="pct"/>
          </w:tcPr>
          <w:p w:rsidR="00C17500" w:rsidRPr="00C17500" w:rsidRDefault="00C17500" w:rsidP="00C17500">
            <w:pPr>
              <w:spacing w:after="0" w:line="240" w:lineRule="auto"/>
              <w:rPr>
                <w:rFonts w:ascii="Arial Narrow" w:hAnsi="Arial Narrow" w:cs="Times New Roman"/>
                <w:i/>
                <w:sz w:val="20"/>
                <w:szCs w:val="20"/>
                <w:lang w:val="it-IT"/>
              </w:rPr>
            </w:pPr>
          </w:p>
        </w:tc>
        <w:tc>
          <w:tcPr>
            <w:tcW w:w="586" w:type="pct"/>
          </w:tcPr>
          <w:p w:rsidR="00C17500" w:rsidRPr="00C17500" w:rsidRDefault="00C17500" w:rsidP="00C17500">
            <w:pPr>
              <w:spacing w:after="0" w:line="240" w:lineRule="auto"/>
              <w:rPr>
                <w:rFonts w:ascii="Arial Narrow" w:hAnsi="Arial Narrow" w:cs="Times New Roman"/>
                <w:i/>
                <w:sz w:val="20"/>
                <w:szCs w:val="20"/>
                <w:lang w:val="it-IT"/>
              </w:rPr>
            </w:pPr>
          </w:p>
        </w:tc>
        <w:tc>
          <w:tcPr>
            <w:tcW w:w="586" w:type="pct"/>
          </w:tcPr>
          <w:p w:rsidR="00C17500" w:rsidRPr="00C17500" w:rsidRDefault="00C17500" w:rsidP="00C17500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it-IT"/>
              </w:rPr>
            </w:pPr>
            <w:r w:rsidRPr="00C17500">
              <w:rPr>
                <w:rFonts w:ascii="Arial Narrow" w:hAnsi="Arial Narrow" w:cs="Times New Roman"/>
                <w:sz w:val="20"/>
                <w:szCs w:val="20"/>
                <w:lang w:val="it-IT"/>
              </w:rPr>
              <w:t>Bugetul companiei</w:t>
            </w:r>
          </w:p>
        </w:tc>
      </w:tr>
    </w:tbl>
    <w:p w:rsidR="00C17500" w:rsidRPr="00C17500" w:rsidRDefault="00C17500" w:rsidP="00C1750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:rsidR="00C17500" w:rsidRPr="00C17500" w:rsidRDefault="00C17500" w:rsidP="00C17500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b/>
          <w:bCs/>
          <w:sz w:val="20"/>
          <w:szCs w:val="20"/>
        </w:rPr>
      </w:pPr>
      <w:r w:rsidRPr="00C17500">
        <w:rPr>
          <w:rFonts w:ascii="Arial Narrow" w:eastAsia="Times New Roman" w:hAnsi="Arial Narrow" w:cs="Times New Roman"/>
          <w:b/>
          <w:sz w:val="20"/>
          <w:szCs w:val="20"/>
        </w:rPr>
        <w:t xml:space="preserve">4) </w:t>
      </w:r>
      <w:proofErr w:type="spellStart"/>
      <w:r w:rsidRPr="00C17500">
        <w:rPr>
          <w:rFonts w:ascii="Arial Narrow" w:eastAsia="Times New Roman" w:hAnsi="Arial Narrow" w:cs="Times New Roman"/>
          <w:b/>
          <w:sz w:val="20"/>
          <w:szCs w:val="20"/>
          <w:lang w:val="es-ES"/>
        </w:rPr>
        <w:t>Matricea</w:t>
      </w:r>
      <w:proofErr w:type="spellEnd"/>
      <w:r w:rsidRPr="00C17500">
        <w:rPr>
          <w:rFonts w:ascii="Arial Narrow" w:eastAsia="Times New Roman" w:hAnsi="Arial Narrow" w:cs="Times New Roman"/>
          <w:b/>
          <w:sz w:val="20"/>
          <w:szCs w:val="20"/>
          <w:lang w:val="es-ES"/>
        </w:rPr>
        <w:t xml:space="preserve">-plan de monitorizare </w:t>
      </w:r>
      <w:proofErr w:type="spellStart"/>
      <w:r w:rsidRPr="00C17500">
        <w:rPr>
          <w:rFonts w:ascii="Arial Narrow" w:eastAsia="Times New Roman" w:hAnsi="Arial Narrow" w:cs="Times New Roman"/>
          <w:b/>
          <w:sz w:val="20"/>
          <w:szCs w:val="20"/>
          <w:lang w:val="es-ES"/>
        </w:rPr>
        <w:t>pentru</w:t>
      </w:r>
      <w:proofErr w:type="spellEnd"/>
      <w:r w:rsidRPr="00C17500">
        <w:rPr>
          <w:rFonts w:ascii="Arial Narrow" w:eastAsia="Times New Roman" w:hAnsi="Arial Narrow" w:cs="Times New Roman"/>
          <w:b/>
          <w:sz w:val="20"/>
          <w:szCs w:val="20"/>
          <w:lang w:val="es-ES"/>
        </w:rPr>
        <w:t xml:space="preserve"> problema “</w:t>
      </w:r>
      <w:r w:rsidRPr="00C17500">
        <w:rPr>
          <w:rFonts w:ascii="Arial Narrow" w:eastAsia="Calibri" w:hAnsi="Arial Narrow" w:cs="Times New Roman"/>
          <w:b/>
          <w:bCs/>
          <w:sz w:val="20"/>
          <w:szCs w:val="20"/>
        </w:rPr>
        <w:t>Existenţa unor zone din municipiu în afara reţelei de apă şi de canalizare”</w:t>
      </w:r>
    </w:p>
    <w:p w:rsidR="00C17500" w:rsidRPr="00C17500" w:rsidRDefault="00C17500" w:rsidP="00C17500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</w:rPr>
      </w:pPr>
    </w:p>
    <w:tbl>
      <w:tblPr>
        <w:tblStyle w:val="TableGrid"/>
        <w:tblW w:w="4935" w:type="pct"/>
        <w:tblLook w:val="01E0" w:firstRow="1" w:lastRow="1" w:firstColumn="1" w:lastColumn="1" w:noHBand="0" w:noVBand="0"/>
      </w:tblPr>
      <w:tblGrid>
        <w:gridCol w:w="4050"/>
        <w:gridCol w:w="1597"/>
        <w:gridCol w:w="3785"/>
        <w:gridCol w:w="5979"/>
      </w:tblGrid>
      <w:tr w:rsidR="00C17500" w:rsidRPr="00C17500" w:rsidTr="007C12B9">
        <w:trPr>
          <w:trHeight w:val="347"/>
        </w:trPr>
        <w:tc>
          <w:tcPr>
            <w:tcW w:w="5000" w:type="pct"/>
            <w:gridSpan w:val="4"/>
          </w:tcPr>
          <w:p w:rsidR="00C17500" w:rsidRPr="00C17500" w:rsidRDefault="00C17500" w:rsidP="00C17500">
            <w:pPr>
              <w:tabs>
                <w:tab w:val="left" w:pos="417"/>
                <w:tab w:val="left" w:pos="522"/>
              </w:tabs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C17500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>1. REZUMAT AL PROBLEMEI</w:t>
            </w:r>
          </w:p>
        </w:tc>
      </w:tr>
      <w:tr w:rsidR="00C17500" w:rsidRPr="00C17500" w:rsidTr="007C12B9">
        <w:trPr>
          <w:trHeight w:val="446"/>
        </w:trPr>
        <w:tc>
          <w:tcPr>
            <w:tcW w:w="1314" w:type="pct"/>
          </w:tcPr>
          <w:p w:rsidR="00C17500" w:rsidRPr="00C17500" w:rsidRDefault="00C17500" w:rsidP="00C17500">
            <w:pPr>
              <w:tabs>
                <w:tab w:val="left" w:pos="417"/>
                <w:tab w:val="left" w:pos="522"/>
              </w:tabs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C17500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 xml:space="preserve">       Problema</w:t>
            </w:r>
          </w:p>
        </w:tc>
        <w:tc>
          <w:tcPr>
            <w:tcW w:w="518" w:type="pct"/>
          </w:tcPr>
          <w:p w:rsidR="00C17500" w:rsidRPr="00C17500" w:rsidRDefault="00C17500" w:rsidP="00C17500">
            <w:pPr>
              <w:tabs>
                <w:tab w:val="left" w:pos="417"/>
                <w:tab w:val="left" w:pos="522"/>
              </w:tabs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C17500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 xml:space="preserve">     Cod</w:t>
            </w:r>
          </w:p>
        </w:tc>
        <w:tc>
          <w:tcPr>
            <w:tcW w:w="1228" w:type="pct"/>
          </w:tcPr>
          <w:p w:rsidR="00C17500" w:rsidRPr="00C17500" w:rsidRDefault="00C17500" w:rsidP="00C17500">
            <w:pPr>
              <w:tabs>
                <w:tab w:val="left" w:pos="417"/>
                <w:tab w:val="left" w:pos="522"/>
              </w:tabs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C17500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 xml:space="preserve">            Obiectiv general</w:t>
            </w:r>
          </w:p>
        </w:tc>
        <w:tc>
          <w:tcPr>
            <w:tcW w:w="1941" w:type="pct"/>
          </w:tcPr>
          <w:p w:rsidR="00C17500" w:rsidRPr="00C17500" w:rsidRDefault="00C17500" w:rsidP="00C17500">
            <w:pPr>
              <w:tabs>
                <w:tab w:val="left" w:pos="417"/>
                <w:tab w:val="left" w:pos="522"/>
              </w:tabs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C17500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>Obiectiv specific</w:t>
            </w:r>
          </w:p>
        </w:tc>
      </w:tr>
      <w:tr w:rsidR="00C17500" w:rsidRPr="00C17500" w:rsidTr="007C12B9">
        <w:trPr>
          <w:trHeight w:val="379"/>
        </w:trPr>
        <w:tc>
          <w:tcPr>
            <w:tcW w:w="1314" w:type="pct"/>
          </w:tcPr>
          <w:p w:rsidR="00C17500" w:rsidRPr="00C17500" w:rsidRDefault="00C17500" w:rsidP="00C175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C17500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Existenţa</w:t>
            </w:r>
            <w:proofErr w:type="spellEnd"/>
            <w:r w:rsidRPr="00C17500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17500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unor</w:t>
            </w:r>
            <w:proofErr w:type="spellEnd"/>
            <w:r w:rsidRPr="00C17500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 xml:space="preserve"> zone din </w:t>
            </w:r>
            <w:proofErr w:type="spellStart"/>
            <w:r w:rsidRPr="00C17500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municipiu</w:t>
            </w:r>
            <w:proofErr w:type="spellEnd"/>
            <w:r w:rsidRPr="00C17500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17500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în</w:t>
            </w:r>
            <w:proofErr w:type="spellEnd"/>
            <w:r w:rsidRPr="00C17500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17500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afara</w:t>
            </w:r>
            <w:proofErr w:type="spellEnd"/>
            <w:r w:rsidRPr="00C17500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17500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reţelei</w:t>
            </w:r>
            <w:proofErr w:type="spellEnd"/>
            <w:r w:rsidRPr="00C17500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C17500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apă</w:t>
            </w:r>
            <w:proofErr w:type="spellEnd"/>
            <w:r w:rsidRPr="00C17500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17500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şi</w:t>
            </w:r>
            <w:proofErr w:type="spellEnd"/>
            <w:r w:rsidRPr="00C17500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17500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canalizare</w:t>
            </w:r>
            <w:proofErr w:type="spellEnd"/>
          </w:p>
          <w:p w:rsidR="00C17500" w:rsidRPr="00C17500" w:rsidRDefault="00C17500" w:rsidP="00C17500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18" w:type="pct"/>
          </w:tcPr>
          <w:p w:rsidR="00C17500" w:rsidRPr="00C17500" w:rsidRDefault="00C17500" w:rsidP="00C17500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7500">
              <w:rPr>
                <w:rFonts w:ascii="Arial Narrow" w:hAnsi="Arial Narrow" w:cs="Times New Roman"/>
                <w:b/>
                <w:sz w:val="20"/>
                <w:szCs w:val="20"/>
              </w:rPr>
              <w:t>PM 04-04</w:t>
            </w:r>
          </w:p>
        </w:tc>
        <w:tc>
          <w:tcPr>
            <w:tcW w:w="1228" w:type="pct"/>
          </w:tcPr>
          <w:p w:rsidR="00C17500" w:rsidRPr="00C17500" w:rsidRDefault="00C17500" w:rsidP="00C175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proofErr w:type="spellStart"/>
            <w:r w:rsidRPr="00C17500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Dezvolt</w:t>
            </w:r>
            <w:r w:rsidRPr="00C17500">
              <w:rPr>
                <w:rFonts w:ascii="Arial Narrow" w:eastAsia="Calibri" w:hAnsi="Arial Narrow" w:cs="Times New Roman"/>
                <w:sz w:val="20"/>
                <w:szCs w:val="20"/>
              </w:rPr>
              <w:t>area</w:t>
            </w:r>
            <w:proofErr w:type="spellEnd"/>
            <w:r w:rsidRPr="00C17500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C17500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unui</w:t>
            </w:r>
            <w:proofErr w:type="spellEnd"/>
            <w:r w:rsidRPr="00C17500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17500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sistem</w:t>
            </w:r>
            <w:proofErr w:type="spellEnd"/>
            <w:r w:rsidRPr="00C17500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 xml:space="preserve"> de </w:t>
            </w:r>
            <w:proofErr w:type="spellStart"/>
            <w:r w:rsidRPr="00C17500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canalizare</w:t>
            </w:r>
            <w:proofErr w:type="spellEnd"/>
            <w:r w:rsidRPr="00C17500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17500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divizat</w:t>
            </w:r>
            <w:proofErr w:type="spellEnd"/>
            <w:r w:rsidRPr="00C17500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17500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începând</w:t>
            </w:r>
            <w:proofErr w:type="spellEnd"/>
            <w:r w:rsidRPr="00C17500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 xml:space="preserve"> cu </w:t>
            </w:r>
            <w:proofErr w:type="spellStart"/>
            <w:r w:rsidRPr="00C17500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noile</w:t>
            </w:r>
            <w:proofErr w:type="spellEnd"/>
            <w:r w:rsidRPr="00C17500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17500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cartiere</w:t>
            </w:r>
            <w:proofErr w:type="spellEnd"/>
            <w:r w:rsidRPr="00C17500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17500">
              <w:rPr>
                <w:rFonts w:ascii="Arial Narrow" w:eastAsia="Calibri" w:hAnsi="Arial Narrow" w:cs="Times New Roman"/>
                <w:sz w:val="20"/>
                <w:szCs w:val="20"/>
              </w:rPr>
              <w:t>ș</w:t>
            </w:r>
            <w:r w:rsidRPr="00C17500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i</w:t>
            </w:r>
            <w:proofErr w:type="spellEnd"/>
            <w:r w:rsidRPr="00C17500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 xml:space="preserve"> cu </w:t>
            </w:r>
            <w:proofErr w:type="spellStart"/>
            <w:r w:rsidRPr="00C17500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aglomer</w:t>
            </w:r>
            <w:r w:rsidRPr="00C17500">
              <w:rPr>
                <w:rFonts w:ascii="Arial Narrow" w:eastAsia="Calibri" w:hAnsi="Arial Narrow" w:cs="Times New Roman"/>
                <w:sz w:val="20"/>
                <w:szCs w:val="20"/>
              </w:rPr>
              <w:t>ă</w:t>
            </w:r>
            <w:r w:rsidRPr="00C17500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rileurbane</w:t>
            </w:r>
            <w:proofErr w:type="spellEnd"/>
            <w:r w:rsidRPr="00C17500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17500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satelite</w:t>
            </w:r>
            <w:proofErr w:type="spellEnd"/>
            <w:r w:rsidRPr="00C17500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17500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oraşului</w:t>
            </w:r>
            <w:proofErr w:type="spellEnd"/>
            <w:r w:rsidRPr="00C17500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17500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Bucureşti</w:t>
            </w:r>
            <w:proofErr w:type="spellEnd"/>
          </w:p>
        </w:tc>
        <w:tc>
          <w:tcPr>
            <w:tcW w:w="1941" w:type="pct"/>
          </w:tcPr>
          <w:p w:rsidR="00C17500" w:rsidRPr="00C17500" w:rsidRDefault="00C17500" w:rsidP="00C175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C17500">
              <w:rPr>
                <w:rFonts w:ascii="Arial Narrow" w:eastAsia="TimesNewRomanPSMT" w:hAnsi="Arial Narrow" w:cs="Times New Roman"/>
                <w:sz w:val="20"/>
                <w:szCs w:val="20"/>
              </w:rPr>
              <w:t>Extinderea</w:t>
            </w:r>
            <w:proofErr w:type="spellEnd"/>
            <w:r w:rsidRPr="00C17500">
              <w:rPr>
                <w:rFonts w:ascii="Arial Narrow" w:eastAsia="TimesNewRomanPSMT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C17500">
              <w:rPr>
                <w:rFonts w:ascii="Arial Narrow" w:eastAsia="TimesNewRomanPSMT" w:hAnsi="Arial Narrow" w:cs="Times New Roman"/>
                <w:sz w:val="20"/>
                <w:szCs w:val="20"/>
              </w:rPr>
              <w:t>reţelelor</w:t>
            </w:r>
            <w:proofErr w:type="spellEnd"/>
            <w:r w:rsidRPr="00C17500">
              <w:rPr>
                <w:rFonts w:ascii="Arial Narrow" w:eastAsia="TimesNewRomanPSMT" w:hAnsi="Arial Narrow" w:cs="Times New Roman"/>
                <w:sz w:val="20"/>
                <w:szCs w:val="20"/>
              </w:rPr>
              <w:t xml:space="preserve"> de </w:t>
            </w:r>
            <w:proofErr w:type="spellStart"/>
            <w:r w:rsidRPr="00C17500">
              <w:rPr>
                <w:rFonts w:ascii="Arial Narrow" w:eastAsia="TimesNewRomanPSMT" w:hAnsi="Arial Narrow" w:cs="Times New Roman"/>
                <w:sz w:val="20"/>
                <w:szCs w:val="20"/>
              </w:rPr>
              <w:t>canalizare</w:t>
            </w:r>
            <w:proofErr w:type="spellEnd"/>
            <w:r w:rsidRPr="00C17500">
              <w:rPr>
                <w:rFonts w:ascii="Arial Narrow" w:eastAsia="TimesNewRomanPSMT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C17500">
              <w:rPr>
                <w:rFonts w:ascii="Arial Narrow" w:eastAsia="TimesNewRomanPSMT" w:hAnsi="Arial Narrow" w:cs="Times New Roman"/>
                <w:sz w:val="20"/>
                <w:szCs w:val="20"/>
              </w:rPr>
              <w:t>în</w:t>
            </w:r>
            <w:proofErr w:type="spellEnd"/>
            <w:r w:rsidRPr="00C17500">
              <w:rPr>
                <w:rFonts w:ascii="Arial Narrow" w:eastAsia="TimesNewRomanPSMT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C17500">
              <w:rPr>
                <w:rFonts w:ascii="Arial Narrow" w:eastAsia="TimesNewRomanPSMT" w:hAnsi="Arial Narrow" w:cs="Times New Roman"/>
                <w:sz w:val="20"/>
                <w:szCs w:val="20"/>
              </w:rPr>
              <w:t>zonele</w:t>
            </w:r>
            <w:proofErr w:type="spellEnd"/>
            <w:r w:rsidRPr="00C17500">
              <w:rPr>
                <w:rFonts w:ascii="Arial Narrow" w:eastAsia="TimesNewRomanPSMT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C17500">
              <w:rPr>
                <w:rFonts w:ascii="Arial Narrow" w:eastAsia="TimesNewRomanPSMT" w:hAnsi="Arial Narrow" w:cs="Times New Roman"/>
                <w:sz w:val="20"/>
                <w:szCs w:val="20"/>
              </w:rPr>
              <w:t>noilor</w:t>
            </w:r>
            <w:proofErr w:type="spellEnd"/>
            <w:r w:rsidRPr="00C17500">
              <w:rPr>
                <w:rFonts w:ascii="Arial Narrow" w:eastAsia="TimesNewRomanPSMT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C17500">
              <w:rPr>
                <w:rFonts w:ascii="Arial Narrow" w:eastAsia="TimesNewRomanPSMT" w:hAnsi="Arial Narrow" w:cs="Times New Roman"/>
                <w:sz w:val="20"/>
                <w:szCs w:val="20"/>
              </w:rPr>
              <w:t>cartiere</w:t>
            </w:r>
            <w:proofErr w:type="spellEnd"/>
            <w:r w:rsidRPr="00C17500">
              <w:rPr>
                <w:rFonts w:ascii="Arial Narrow" w:eastAsia="TimesNewRomanPSMT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C17500">
              <w:rPr>
                <w:rFonts w:ascii="Arial Narrow" w:eastAsia="TimesNewRomanPSMT" w:hAnsi="Arial Narrow" w:cs="Times New Roman"/>
                <w:sz w:val="20"/>
                <w:szCs w:val="20"/>
              </w:rPr>
              <w:t>rezidenţiale</w:t>
            </w:r>
            <w:proofErr w:type="spellEnd"/>
          </w:p>
        </w:tc>
      </w:tr>
    </w:tbl>
    <w:p w:rsidR="00C17500" w:rsidRPr="00C17500" w:rsidRDefault="00C17500" w:rsidP="00C17500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it-IT"/>
        </w:rPr>
      </w:pPr>
      <w:r w:rsidRPr="00C17500">
        <w:rPr>
          <w:rFonts w:ascii="Arial Narrow" w:eastAsia="Times New Roman" w:hAnsi="Arial Narrow" w:cs="Times New Roman"/>
          <w:b/>
          <w:sz w:val="20"/>
          <w:szCs w:val="20"/>
          <w:lang w:val="it-IT"/>
        </w:rPr>
        <w:t>2</w:t>
      </w:r>
      <w:r w:rsidRPr="00C17500">
        <w:rPr>
          <w:rFonts w:ascii="Arial Narrow" w:eastAsia="Times New Roman" w:hAnsi="Arial Narrow" w:cs="Times New Roman"/>
          <w:sz w:val="20"/>
          <w:szCs w:val="20"/>
          <w:lang w:val="it-IT"/>
        </w:rPr>
        <w:t xml:space="preserve">.  </w:t>
      </w:r>
      <w:r w:rsidRPr="00C17500">
        <w:rPr>
          <w:rFonts w:ascii="Arial Narrow" w:eastAsia="Times New Roman" w:hAnsi="Arial Narrow" w:cs="Times New Roman"/>
          <w:b/>
          <w:sz w:val="20"/>
          <w:szCs w:val="20"/>
          <w:lang w:val="it-IT"/>
        </w:rPr>
        <w:t>PLAN DE MONITORIZARE si  RAPORTARE a ACTIUNILOR  PREVAZUTE</w:t>
      </w:r>
    </w:p>
    <w:tbl>
      <w:tblPr>
        <w:tblStyle w:val="TableGrid"/>
        <w:tblW w:w="4935" w:type="pct"/>
        <w:tblLook w:val="01E0" w:firstRow="1" w:lastRow="1" w:firstColumn="1" w:lastColumn="1" w:noHBand="0" w:noVBand="0"/>
      </w:tblPr>
      <w:tblGrid>
        <w:gridCol w:w="3969"/>
        <w:gridCol w:w="3809"/>
        <w:gridCol w:w="1822"/>
        <w:gridCol w:w="2318"/>
        <w:gridCol w:w="1822"/>
        <w:gridCol w:w="1671"/>
      </w:tblGrid>
      <w:tr w:rsidR="00C17500" w:rsidRPr="00C17500" w:rsidTr="007C12B9">
        <w:trPr>
          <w:trHeight w:val="284"/>
        </w:trPr>
        <w:tc>
          <w:tcPr>
            <w:tcW w:w="1288" w:type="pct"/>
            <w:vMerge w:val="restart"/>
          </w:tcPr>
          <w:p w:rsidR="00C17500" w:rsidRPr="00C17500" w:rsidRDefault="00C17500" w:rsidP="00C1750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</w:p>
          <w:p w:rsidR="00C17500" w:rsidRPr="00C17500" w:rsidRDefault="00C17500" w:rsidP="00C1750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C17500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>Acţiunea</w:t>
            </w:r>
          </w:p>
        </w:tc>
        <w:tc>
          <w:tcPr>
            <w:tcW w:w="1236" w:type="pct"/>
            <w:vMerge w:val="restart"/>
          </w:tcPr>
          <w:p w:rsidR="00C17500" w:rsidRPr="00C17500" w:rsidRDefault="00C17500" w:rsidP="00C1750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</w:p>
          <w:p w:rsidR="00C17500" w:rsidRPr="00C17500" w:rsidRDefault="00C17500" w:rsidP="00C1750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C17500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>Responsabili de implementare</w:t>
            </w:r>
          </w:p>
        </w:tc>
        <w:tc>
          <w:tcPr>
            <w:tcW w:w="591" w:type="pct"/>
            <w:vMerge w:val="restart"/>
          </w:tcPr>
          <w:p w:rsidR="00C17500" w:rsidRPr="00C17500" w:rsidRDefault="00C17500" w:rsidP="00C1750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</w:p>
          <w:p w:rsidR="00C17500" w:rsidRPr="00C17500" w:rsidRDefault="00C17500" w:rsidP="00C17500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C17500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 xml:space="preserve">Termenul de realizare / </w:t>
            </w:r>
          </w:p>
          <w:p w:rsidR="00C17500" w:rsidRPr="00C17500" w:rsidRDefault="00C17500" w:rsidP="00C17500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C17500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>Stadiul realizării</w:t>
            </w:r>
          </w:p>
        </w:tc>
        <w:tc>
          <w:tcPr>
            <w:tcW w:w="1886" w:type="pct"/>
            <w:gridSpan w:val="3"/>
            <w:shd w:val="clear" w:color="auto" w:fill="auto"/>
          </w:tcPr>
          <w:p w:rsidR="00C17500" w:rsidRPr="00C17500" w:rsidRDefault="00C17500" w:rsidP="00C1750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7500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>Program de monitorizare</w:t>
            </w:r>
          </w:p>
        </w:tc>
      </w:tr>
      <w:tr w:rsidR="00C17500" w:rsidRPr="00C17500" w:rsidTr="007C12B9">
        <w:trPr>
          <w:trHeight w:val="953"/>
        </w:trPr>
        <w:tc>
          <w:tcPr>
            <w:tcW w:w="1288" w:type="pct"/>
            <w:vMerge/>
          </w:tcPr>
          <w:p w:rsidR="00C17500" w:rsidRPr="00C17500" w:rsidRDefault="00C17500" w:rsidP="00C1750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1236" w:type="pct"/>
            <w:vMerge/>
          </w:tcPr>
          <w:p w:rsidR="00C17500" w:rsidRPr="00C17500" w:rsidRDefault="00C17500" w:rsidP="00C1750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591" w:type="pct"/>
            <w:vMerge/>
          </w:tcPr>
          <w:p w:rsidR="00C17500" w:rsidRPr="00C17500" w:rsidRDefault="00C17500" w:rsidP="00C1750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752" w:type="pct"/>
          </w:tcPr>
          <w:p w:rsidR="00C17500" w:rsidRPr="00C17500" w:rsidRDefault="00C17500" w:rsidP="00C17500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C17500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>Acţiuni realizate în perioada monitorizată</w:t>
            </w:r>
          </w:p>
        </w:tc>
        <w:tc>
          <w:tcPr>
            <w:tcW w:w="591" w:type="pct"/>
          </w:tcPr>
          <w:p w:rsidR="00C17500" w:rsidRPr="00C17500" w:rsidRDefault="00C17500" w:rsidP="00C17500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C17500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>Motivul nerealizării</w:t>
            </w:r>
          </w:p>
          <w:p w:rsidR="00C17500" w:rsidRPr="00C17500" w:rsidRDefault="00C17500" w:rsidP="00C17500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C17500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>(dacă este cazul)</w:t>
            </w:r>
          </w:p>
        </w:tc>
        <w:tc>
          <w:tcPr>
            <w:tcW w:w="543" w:type="pct"/>
          </w:tcPr>
          <w:p w:rsidR="00C17500" w:rsidRPr="00C17500" w:rsidRDefault="00C17500" w:rsidP="00C17500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C17500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>Sursa de finanțare</w:t>
            </w:r>
          </w:p>
        </w:tc>
      </w:tr>
      <w:tr w:rsidR="00C17500" w:rsidRPr="00C17500" w:rsidTr="007C12B9">
        <w:tc>
          <w:tcPr>
            <w:tcW w:w="1288" w:type="pct"/>
          </w:tcPr>
          <w:p w:rsidR="00C17500" w:rsidRPr="00C17500" w:rsidRDefault="00C17500" w:rsidP="00C17500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C17500">
              <w:rPr>
                <w:rFonts w:ascii="Arial Narrow" w:hAnsi="Arial Narrow" w:cs="Times New Roman"/>
                <w:sz w:val="20"/>
                <w:szCs w:val="20"/>
              </w:rPr>
              <w:t>-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Echiparea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străzilor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 din 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municipiul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Bucureşti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 cu 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reţea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 de 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alimentare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 cu 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apă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potabilă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şi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canalizare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:rsidR="00C17500" w:rsidRPr="00C17500" w:rsidRDefault="00C17500" w:rsidP="00C17500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C17500" w:rsidRPr="00C17500" w:rsidRDefault="00C17500" w:rsidP="00C17500">
            <w:pPr>
              <w:spacing w:after="0" w:line="240" w:lineRule="auto"/>
              <w:rPr>
                <w:rFonts w:ascii="Arial Narrow" w:hAnsi="Arial Narrow" w:cs="Times New Roman"/>
                <w:i/>
                <w:sz w:val="20"/>
                <w:szCs w:val="20"/>
              </w:rPr>
            </w:pPr>
          </w:p>
        </w:tc>
        <w:tc>
          <w:tcPr>
            <w:tcW w:w="1236" w:type="pct"/>
          </w:tcPr>
          <w:p w:rsidR="00C17500" w:rsidRPr="00C17500" w:rsidRDefault="00C17500" w:rsidP="00C17500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Consiliul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 General al 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Municipiului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Bucureşti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>,</w:t>
            </w:r>
          </w:p>
          <w:p w:rsidR="00C17500" w:rsidRPr="00C17500" w:rsidRDefault="00C17500" w:rsidP="00C17500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Dezvoltatorii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imobiliari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>,</w:t>
            </w:r>
          </w:p>
          <w:p w:rsidR="00C17500" w:rsidRPr="00C17500" w:rsidRDefault="00C17500" w:rsidP="00C17500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fr-FR"/>
              </w:rPr>
            </w:pPr>
            <w:r w:rsidRPr="00C17500">
              <w:rPr>
                <w:rFonts w:ascii="Arial Narrow" w:hAnsi="Arial Narrow" w:cs="Times New Roman"/>
                <w:sz w:val="20"/>
                <w:szCs w:val="20"/>
                <w:lang w:val="fr-FR"/>
              </w:rPr>
              <w:t>G.N.M.</w:t>
            </w:r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- 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Comisariatul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Mun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. 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Bucureşti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  <w:lang w:val="fr-FR"/>
              </w:rPr>
              <w:t>,</w:t>
            </w:r>
          </w:p>
          <w:p w:rsidR="00C17500" w:rsidRPr="00C17500" w:rsidRDefault="00C17500" w:rsidP="00C17500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C17500">
              <w:rPr>
                <w:rFonts w:ascii="Arial Narrow" w:hAnsi="Arial Narrow" w:cs="Times New Roman"/>
                <w:sz w:val="20"/>
                <w:szCs w:val="20"/>
              </w:rPr>
              <w:t>S.C. 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Apa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  Nova 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Bucureşti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 S.A.</w:t>
            </w:r>
          </w:p>
        </w:tc>
        <w:tc>
          <w:tcPr>
            <w:tcW w:w="591" w:type="pct"/>
          </w:tcPr>
          <w:p w:rsidR="00C17500" w:rsidRPr="00C17500" w:rsidRDefault="00C17500" w:rsidP="00C17500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C17500" w:rsidRPr="00AD670F" w:rsidRDefault="00C17500" w:rsidP="00C17500">
            <w:pPr>
              <w:spacing w:after="0" w:line="240" w:lineRule="auto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  <w:bookmarkStart w:id="0" w:name="_GoBack"/>
            <w:proofErr w:type="spellStart"/>
            <w:r w:rsidRPr="00AD670F">
              <w:rPr>
                <w:rFonts w:ascii="Arial Narrow" w:hAnsi="Arial Narrow" w:cs="Times New Roman"/>
                <w:b/>
                <w:sz w:val="20"/>
                <w:szCs w:val="20"/>
              </w:rPr>
              <w:t>Până</w:t>
            </w:r>
            <w:proofErr w:type="spellEnd"/>
            <w:r w:rsidRPr="00AD670F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D670F">
              <w:rPr>
                <w:rFonts w:ascii="Arial Narrow" w:hAnsi="Arial Narrow" w:cs="Times New Roman"/>
                <w:b/>
                <w:sz w:val="20"/>
                <w:szCs w:val="20"/>
              </w:rPr>
              <w:t>în</w:t>
            </w:r>
            <w:proofErr w:type="spellEnd"/>
            <w:r w:rsidRPr="00AD670F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2025</w:t>
            </w:r>
            <w:bookmarkEnd w:id="0"/>
          </w:p>
        </w:tc>
        <w:tc>
          <w:tcPr>
            <w:tcW w:w="752" w:type="pct"/>
          </w:tcPr>
          <w:p w:rsidR="00C17500" w:rsidRPr="00C17500" w:rsidRDefault="00C17500" w:rsidP="00C17500">
            <w:pPr>
              <w:spacing w:after="0" w:line="240" w:lineRule="auto"/>
              <w:rPr>
                <w:rFonts w:ascii="Arial Narrow" w:hAnsi="Arial Narrow" w:cs="Times New Roman"/>
                <w:i/>
                <w:sz w:val="20"/>
                <w:szCs w:val="20"/>
                <w:lang w:val="it-IT"/>
              </w:rPr>
            </w:pPr>
          </w:p>
        </w:tc>
        <w:tc>
          <w:tcPr>
            <w:tcW w:w="591" w:type="pct"/>
          </w:tcPr>
          <w:p w:rsidR="00C17500" w:rsidRPr="00C17500" w:rsidRDefault="00C17500" w:rsidP="00C17500">
            <w:pPr>
              <w:spacing w:after="0" w:line="240" w:lineRule="auto"/>
              <w:rPr>
                <w:rFonts w:ascii="Arial Narrow" w:hAnsi="Arial Narrow" w:cs="Times New Roman"/>
                <w:i/>
                <w:sz w:val="20"/>
                <w:szCs w:val="20"/>
                <w:lang w:val="it-IT"/>
              </w:rPr>
            </w:pPr>
          </w:p>
        </w:tc>
        <w:tc>
          <w:tcPr>
            <w:tcW w:w="543" w:type="pct"/>
          </w:tcPr>
          <w:p w:rsidR="00C17500" w:rsidRPr="00C17500" w:rsidRDefault="00C17500" w:rsidP="00C17500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it-IT"/>
              </w:rPr>
            </w:pPr>
            <w:r w:rsidRPr="00C17500">
              <w:rPr>
                <w:rFonts w:ascii="Arial Narrow" w:hAnsi="Arial Narrow" w:cs="Times New Roman"/>
                <w:sz w:val="20"/>
                <w:szCs w:val="20"/>
                <w:lang w:val="it-IT"/>
              </w:rPr>
              <w:t>Buget companii</w:t>
            </w:r>
          </w:p>
          <w:p w:rsidR="00C17500" w:rsidRPr="00C17500" w:rsidRDefault="00C17500" w:rsidP="00C17500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it-IT"/>
              </w:rPr>
            </w:pPr>
          </w:p>
          <w:p w:rsidR="00C17500" w:rsidRPr="00C17500" w:rsidRDefault="00C17500" w:rsidP="00C17500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it-IT"/>
              </w:rPr>
            </w:pPr>
            <w:r w:rsidRPr="00C17500">
              <w:rPr>
                <w:rFonts w:ascii="Arial Narrow" w:hAnsi="Arial Narrow" w:cs="Times New Roman"/>
                <w:sz w:val="20"/>
                <w:szCs w:val="20"/>
                <w:lang w:val="it-IT"/>
              </w:rPr>
              <w:t>Buget de stat</w:t>
            </w:r>
          </w:p>
        </w:tc>
      </w:tr>
    </w:tbl>
    <w:p w:rsidR="00C17500" w:rsidRPr="00C17500" w:rsidRDefault="00C17500" w:rsidP="00C1750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:rsidR="00C17500" w:rsidRPr="00C17500" w:rsidRDefault="00C17500" w:rsidP="00C17500">
      <w:pPr>
        <w:numPr>
          <w:ilvl w:val="0"/>
          <w:numId w:val="2"/>
        </w:numPr>
        <w:spacing w:after="0" w:line="240" w:lineRule="auto"/>
        <w:ind w:left="284" w:hanging="284"/>
        <w:contextualSpacing/>
        <w:rPr>
          <w:rFonts w:ascii="Arial Narrow" w:eastAsia="Times New Roman" w:hAnsi="Arial Narrow" w:cs="Times New Roman"/>
          <w:b/>
          <w:sz w:val="20"/>
          <w:szCs w:val="20"/>
        </w:rPr>
      </w:pPr>
      <w:proofErr w:type="spellStart"/>
      <w:r w:rsidRPr="00C17500">
        <w:rPr>
          <w:rFonts w:ascii="Arial Narrow" w:eastAsia="Times New Roman" w:hAnsi="Arial Narrow" w:cs="Times New Roman"/>
          <w:b/>
          <w:sz w:val="20"/>
          <w:szCs w:val="20"/>
          <w:lang w:val="es-ES"/>
        </w:rPr>
        <w:t>Matricea</w:t>
      </w:r>
      <w:proofErr w:type="spellEnd"/>
      <w:r w:rsidRPr="00C17500">
        <w:rPr>
          <w:rFonts w:ascii="Arial Narrow" w:eastAsia="Times New Roman" w:hAnsi="Arial Narrow" w:cs="Times New Roman"/>
          <w:b/>
          <w:sz w:val="20"/>
          <w:szCs w:val="20"/>
          <w:lang w:val="es-ES"/>
        </w:rPr>
        <w:t xml:space="preserve">-plan de monitorizare </w:t>
      </w:r>
      <w:proofErr w:type="spellStart"/>
      <w:r w:rsidRPr="00C17500">
        <w:rPr>
          <w:rFonts w:ascii="Arial Narrow" w:eastAsia="Times New Roman" w:hAnsi="Arial Narrow" w:cs="Times New Roman"/>
          <w:b/>
          <w:sz w:val="20"/>
          <w:szCs w:val="20"/>
          <w:lang w:val="es-ES"/>
        </w:rPr>
        <w:t>pentru</w:t>
      </w:r>
      <w:proofErr w:type="spellEnd"/>
      <w:r w:rsidRPr="00C17500">
        <w:rPr>
          <w:rFonts w:ascii="Arial Narrow" w:eastAsia="Times New Roman" w:hAnsi="Arial Narrow" w:cs="Times New Roman"/>
          <w:b/>
          <w:sz w:val="20"/>
          <w:szCs w:val="20"/>
          <w:lang w:val="es-ES"/>
        </w:rPr>
        <w:t xml:space="preserve"> problema “</w:t>
      </w:r>
      <w:r w:rsidRPr="00C17500">
        <w:rPr>
          <w:rFonts w:ascii="Arial Narrow" w:eastAsia="Times New Roman" w:hAnsi="Arial Narrow" w:cs="Times New Roman"/>
          <w:b/>
          <w:sz w:val="20"/>
          <w:szCs w:val="20"/>
        </w:rPr>
        <w:t>Nerespectarea prevederilor legale privind zonele de protecţie sanitară pentru sursele de apă,</w:t>
      </w:r>
    </w:p>
    <w:p w:rsidR="00C17500" w:rsidRPr="00C17500" w:rsidRDefault="00C17500" w:rsidP="00C17500">
      <w:pPr>
        <w:spacing w:after="0" w:line="240" w:lineRule="auto"/>
        <w:ind w:left="360" w:hanging="76"/>
        <w:contextualSpacing/>
        <w:rPr>
          <w:rFonts w:ascii="Arial Narrow" w:eastAsia="Times New Roman" w:hAnsi="Arial Narrow" w:cs="Times New Roman"/>
          <w:b/>
          <w:sz w:val="20"/>
          <w:szCs w:val="20"/>
        </w:rPr>
      </w:pPr>
      <w:r w:rsidRPr="00C17500">
        <w:rPr>
          <w:rFonts w:ascii="Arial Narrow" w:eastAsia="Times New Roman" w:hAnsi="Arial Narrow" w:cs="Times New Roman"/>
          <w:b/>
          <w:sz w:val="20"/>
          <w:szCs w:val="20"/>
        </w:rPr>
        <w:t xml:space="preserve"> inclusiv pentru aducţiunile de apă”</w:t>
      </w:r>
    </w:p>
    <w:p w:rsidR="00C17500" w:rsidRPr="00C17500" w:rsidRDefault="00C17500" w:rsidP="00C17500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</w:rPr>
      </w:pP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4050"/>
        <w:gridCol w:w="1215"/>
        <w:gridCol w:w="4072"/>
        <w:gridCol w:w="6277"/>
      </w:tblGrid>
      <w:tr w:rsidR="00C17500" w:rsidRPr="00C17500" w:rsidTr="007C12B9">
        <w:trPr>
          <w:trHeight w:val="347"/>
        </w:trPr>
        <w:tc>
          <w:tcPr>
            <w:tcW w:w="5000" w:type="pct"/>
            <w:gridSpan w:val="4"/>
          </w:tcPr>
          <w:p w:rsidR="00C17500" w:rsidRPr="00C17500" w:rsidRDefault="00C17500" w:rsidP="00C17500">
            <w:pPr>
              <w:tabs>
                <w:tab w:val="left" w:pos="417"/>
                <w:tab w:val="left" w:pos="522"/>
              </w:tabs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C17500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>1. REZUMAT AL PROBLEMEI</w:t>
            </w:r>
          </w:p>
        </w:tc>
      </w:tr>
      <w:tr w:rsidR="00C17500" w:rsidRPr="00C17500" w:rsidTr="007C12B9">
        <w:trPr>
          <w:trHeight w:val="446"/>
        </w:trPr>
        <w:tc>
          <w:tcPr>
            <w:tcW w:w="1297" w:type="pct"/>
          </w:tcPr>
          <w:p w:rsidR="00C17500" w:rsidRPr="00C17500" w:rsidRDefault="00C17500" w:rsidP="00C17500">
            <w:pPr>
              <w:tabs>
                <w:tab w:val="left" w:pos="417"/>
                <w:tab w:val="left" w:pos="522"/>
              </w:tabs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C17500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 xml:space="preserve">       Problema</w:t>
            </w:r>
          </w:p>
        </w:tc>
        <w:tc>
          <w:tcPr>
            <w:tcW w:w="389" w:type="pct"/>
          </w:tcPr>
          <w:p w:rsidR="00C17500" w:rsidRPr="00C17500" w:rsidRDefault="00C17500" w:rsidP="00C17500">
            <w:pPr>
              <w:tabs>
                <w:tab w:val="left" w:pos="417"/>
                <w:tab w:val="left" w:pos="522"/>
              </w:tabs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C17500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 xml:space="preserve">     Cod</w:t>
            </w:r>
          </w:p>
        </w:tc>
        <w:tc>
          <w:tcPr>
            <w:tcW w:w="1304" w:type="pct"/>
          </w:tcPr>
          <w:p w:rsidR="00C17500" w:rsidRPr="00C17500" w:rsidRDefault="00C17500" w:rsidP="00C17500">
            <w:pPr>
              <w:tabs>
                <w:tab w:val="left" w:pos="417"/>
                <w:tab w:val="left" w:pos="522"/>
              </w:tabs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C17500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 xml:space="preserve">            Obiectiv general</w:t>
            </w:r>
          </w:p>
        </w:tc>
        <w:tc>
          <w:tcPr>
            <w:tcW w:w="2010" w:type="pct"/>
          </w:tcPr>
          <w:p w:rsidR="00C17500" w:rsidRPr="00C17500" w:rsidRDefault="00C17500" w:rsidP="00C17500">
            <w:pPr>
              <w:tabs>
                <w:tab w:val="left" w:pos="417"/>
                <w:tab w:val="left" w:pos="522"/>
              </w:tabs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C17500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>Obiectiv specific</w:t>
            </w:r>
          </w:p>
        </w:tc>
      </w:tr>
      <w:tr w:rsidR="00C17500" w:rsidRPr="00C17500" w:rsidTr="007C12B9">
        <w:trPr>
          <w:trHeight w:val="379"/>
        </w:trPr>
        <w:tc>
          <w:tcPr>
            <w:tcW w:w="1297" w:type="pct"/>
          </w:tcPr>
          <w:p w:rsidR="00C17500" w:rsidRPr="00C17500" w:rsidRDefault="00C17500" w:rsidP="00C17500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C17500">
              <w:rPr>
                <w:rFonts w:ascii="Arial Narrow" w:hAnsi="Arial Narrow" w:cs="Times New Roman"/>
                <w:b/>
                <w:sz w:val="20"/>
                <w:szCs w:val="20"/>
              </w:rPr>
              <w:t>Nerespectarea</w:t>
            </w:r>
            <w:proofErr w:type="spellEnd"/>
            <w:r w:rsidRPr="00C1750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17500">
              <w:rPr>
                <w:rFonts w:ascii="Arial Narrow" w:hAnsi="Arial Narrow" w:cs="Times New Roman"/>
                <w:b/>
                <w:sz w:val="20"/>
                <w:szCs w:val="20"/>
              </w:rPr>
              <w:t>prevederilor</w:t>
            </w:r>
            <w:proofErr w:type="spellEnd"/>
            <w:r w:rsidRPr="00C1750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17500">
              <w:rPr>
                <w:rFonts w:ascii="Arial Narrow" w:hAnsi="Arial Narrow" w:cs="Times New Roman"/>
                <w:b/>
                <w:sz w:val="20"/>
                <w:szCs w:val="20"/>
              </w:rPr>
              <w:t>legale</w:t>
            </w:r>
            <w:proofErr w:type="spellEnd"/>
            <w:r w:rsidRPr="00C1750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17500">
              <w:rPr>
                <w:rFonts w:ascii="Arial Narrow" w:hAnsi="Arial Narrow" w:cs="Times New Roman"/>
                <w:b/>
                <w:sz w:val="20"/>
                <w:szCs w:val="20"/>
              </w:rPr>
              <w:t>privind</w:t>
            </w:r>
            <w:proofErr w:type="spellEnd"/>
            <w:r w:rsidRPr="00C1750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17500">
              <w:rPr>
                <w:rFonts w:ascii="Arial Narrow" w:hAnsi="Arial Narrow" w:cs="Times New Roman"/>
                <w:b/>
                <w:sz w:val="20"/>
                <w:szCs w:val="20"/>
              </w:rPr>
              <w:t>zonele</w:t>
            </w:r>
            <w:proofErr w:type="spellEnd"/>
            <w:r w:rsidRPr="00C1750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de </w:t>
            </w:r>
            <w:proofErr w:type="spellStart"/>
            <w:r w:rsidRPr="00C17500">
              <w:rPr>
                <w:rFonts w:ascii="Arial Narrow" w:hAnsi="Arial Narrow" w:cs="Times New Roman"/>
                <w:b/>
                <w:sz w:val="20"/>
                <w:szCs w:val="20"/>
              </w:rPr>
              <w:t>protecţie</w:t>
            </w:r>
            <w:proofErr w:type="spellEnd"/>
            <w:r w:rsidRPr="00C1750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17500">
              <w:rPr>
                <w:rFonts w:ascii="Arial Narrow" w:hAnsi="Arial Narrow" w:cs="Times New Roman"/>
                <w:b/>
                <w:sz w:val="20"/>
                <w:szCs w:val="20"/>
              </w:rPr>
              <w:t>sanitară</w:t>
            </w:r>
            <w:proofErr w:type="spellEnd"/>
            <w:r w:rsidRPr="00C1750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17500">
              <w:rPr>
                <w:rFonts w:ascii="Arial Narrow" w:hAnsi="Arial Narrow" w:cs="Times New Roman"/>
                <w:b/>
                <w:sz w:val="20"/>
                <w:szCs w:val="20"/>
              </w:rPr>
              <w:t>pentru</w:t>
            </w:r>
            <w:proofErr w:type="spellEnd"/>
            <w:r w:rsidRPr="00C1750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17500">
              <w:rPr>
                <w:rFonts w:ascii="Arial Narrow" w:hAnsi="Arial Narrow" w:cs="Times New Roman"/>
                <w:b/>
                <w:sz w:val="20"/>
                <w:szCs w:val="20"/>
              </w:rPr>
              <w:t>sursele</w:t>
            </w:r>
            <w:proofErr w:type="spellEnd"/>
            <w:r w:rsidRPr="00C1750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de </w:t>
            </w:r>
            <w:proofErr w:type="spellStart"/>
            <w:r w:rsidRPr="00C17500">
              <w:rPr>
                <w:rFonts w:ascii="Arial Narrow" w:hAnsi="Arial Narrow" w:cs="Times New Roman"/>
                <w:b/>
                <w:sz w:val="20"/>
                <w:szCs w:val="20"/>
              </w:rPr>
              <w:t>apă</w:t>
            </w:r>
            <w:proofErr w:type="spellEnd"/>
            <w:r w:rsidRPr="00C1750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C17500">
              <w:rPr>
                <w:rFonts w:ascii="Arial Narrow" w:hAnsi="Arial Narrow" w:cs="Times New Roman"/>
                <w:b/>
                <w:sz w:val="20"/>
                <w:szCs w:val="20"/>
              </w:rPr>
              <w:t>inclusiv</w:t>
            </w:r>
            <w:proofErr w:type="spellEnd"/>
            <w:r w:rsidRPr="00C1750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17500">
              <w:rPr>
                <w:rFonts w:ascii="Arial Narrow" w:hAnsi="Arial Narrow" w:cs="Times New Roman"/>
                <w:b/>
                <w:sz w:val="20"/>
                <w:szCs w:val="20"/>
              </w:rPr>
              <w:t>pentru</w:t>
            </w:r>
            <w:proofErr w:type="spellEnd"/>
            <w:r w:rsidRPr="00C1750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17500">
              <w:rPr>
                <w:rFonts w:ascii="Arial Narrow" w:hAnsi="Arial Narrow" w:cs="Times New Roman"/>
                <w:b/>
                <w:sz w:val="20"/>
                <w:szCs w:val="20"/>
              </w:rPr>
              <w:t>aducţiunile</w:t>
            </w:r>
            <w:proofErr w:type="spellEnd"/>
            <w:r w:rsidRPr="00C1750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de </w:t>
            </w:r>
            <w:proofErr w:type="spellStart"/>
            <w:r w:rsidRPr="00C17500">
              <w:rPr>
                <w:rFonts w:ascii="Arial Narrow" w:hAnsi="Arial Narrow" w:cs="Times New Roman"/>
                <w:b/>
                <w:sz w:val="20"/>
                <w:szCs w:val="20"/>
              </w:rPr>
              <w:t>apă</w:t>
            </w:r>
            <w:proofErr w:type="spellEnd"/>
          </w:p>
          <w:p w:rsidR="00C17500" w:rsidRPr="00C17500" w:rsidRDefault="00C17500" w:rsidP="00C17500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89" w:type="pct"/>
          </w:tcPr>
          <w:p w:rsidR="00C17500" w:rsidRPr="00C17500" w:rsidRDefault="00C17500" w:rsidP="00C17500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7500">
              <w:rPr>
                <w:rFonts w:ascii="Arial Narrow" w:hAnsi="Arial Narrow" w:cs="Times New Roman"/>
                <w:b/>
                <w:sz w:val="20"/>
                <w:szCs w:val="20"/>
              </w:rPr>
              <w:t>PM 04-05</w:t>
            </w:r>
          </w:p>
        </w:tc>
        <w:tc>
          <w:tcPr>
            <w:tcW w:w="1304" w:type="pct"/>
          </w:tcPr>
          <w:p w:rsidR="00C17500" w:rsidRPr="00C17500" w:rsidRDefault="00C17500" w:rsidP="00C17500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Respectarea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prevederilor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legale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privind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zonele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 de 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protecţie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sanitară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pentru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sursele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 de 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apă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, 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inclusiv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pentru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aducţiunile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 de 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apă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010" w:type="pct"/>
          </w:tcPr>
          <w:p w:rsidR="00C17500" w:rsidRPr="00C17500" w:rsidRDefault="00C17500" w:rsidP="00C17500">
            <w:pPr>
              <w:spacing w:after="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Instituierea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zonei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 de 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protecţie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și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respectarea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prevederilor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legale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C17500">
              <w:rPr>
                <w:rFonts w:ascii="Arial Narrow" w:hAnsi="Arial Narrow" w:cs="Times New Roman"/>
                <w:bCs/>
                <w:sz w:val="20"/>
                <w:szCs w:val="20"/>
              </w:rPr>
              <w:t>privind</w:t>
            </w:r>
            <w:proofErr w:type="spellEnd"/>
            <w:r w:rsidRPr="00C17500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17500">
              <w:rPr>
                <w:rFonts w:ascii="Arial Narrow" w:hAnsi="Arial Narrow" w:cs="Times New Roman"/>
                <w:bCs/>
                <w:sz w:val="20"/>
                <w:szCs w:val="20"/>
              </w:rPr>
              <w:t>zonele</w:t>
            </w:r>
            <w:proofErr w:type="spellEnd"/>
            <w:r w:rsidRPr="00C17500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de </w:t>
            </w:r>
            <w:proofErr w:type="spellStart"/>
            <w:r w:rsidRPr="00C17500">
              <w:rPr>
                <w:rFonts w:ascii="Arial Narrow" w:hAnsi="Arial Narrow" w:cs="Times New Roman"/>
                <w:bCs/>
                <w:sz w:val="20"/>
                <w:szCs w:val="20"/>
              </w:rPr>
              <w:t>protecție</w:t>
            </w:r>
            <w:proofErr w:type="spellEnd"/>
            <w:r w:rsidRPr="00C17500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17500">
              <w:rPr>
                <w:rFonts w:ascii="Arial Narrow" w:hAnsi="Arial Narrow" w:cs="Times New Roman"/>
                <w:bCs/>
                <w:sz w:val="20"/>
                <w:szCs w:val="20"/>
              </w:rPr>
              <w:t>sanitară</w:t>
            </w:r>
            <w:proofErr w:type="spellEnd"/>
            <w:r w:rsidRPr="00C17500">
              <w:rPr>
                <w:rFonts w:ascii="Arial Narrow" w:hAnsi="Arial Narrow" w:cs="Times New Roman"/>
                <w:bCs/>
                <w:sz w:val="20"/>
                <w:szCs w:val="20"/>
              </w:rPr>
              <w:t>,</w:t>
            </w:r>
          </w:p>
          <w:p w:rsidR="00C17500" w:rsidRPr="00C17500" w:rsidRDefault="00C17500" w:rsidP="00C17500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Sistarea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efectelor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 negative 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produse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 de 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ocuparea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nelegală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 a 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zonelor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 de 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protecţie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sanitară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</w:tr>
    </w:tbl>
    <w:p w:rsidR="00C17500" w:rsidRPr="00C17500" w:rsidRDefault="00C17500" w:rsidP="00C1750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:rsidR="00C17500" w:rsidRPr="00C17500" w:rsidRDefault="00C17500" w:rsidP="00C17500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it-IT"/>
        </w:rPr>
      </w:pPr>
      <w:r w:rsidRPr="00C17500">
        <w:rPr>
          <w:rFonts w:ascii="Arial Narrow" w:eastAsia="Times New Roman" w:hAnsi="Arial Narrow" w:cs="Times New Roman"/>
          <w:b/>
          <w:sz w:val="20"/>
          <w:szCs w:val="20"/>
          <w:lang w:val="it-IT"/>
        </w:rPr>
        <w:t>2.  PLAN DE MONITORIZARE si  RAPORTARE a ACTIUNILOR  PREVAZUTE</w:t>
      </w:r>
    </w:p>
    <w:tbl>
      <w:tblPr>
        <w:tblStyle w:val="TableGrid"/>
        <w:tblW w:w="4983" w:type="pct"/>
        <w:tblLook w:val="01E0" w:firstRow="1" w:lastRow="1" w:firstColumn="1" w:lastColumn="1" w:noHBand="0" w:noVBand="0"/>
      </w:tblPr>
      <w:tblGrid>
        <w:gridCol w:w="3964"/>
        <w:gridCol w:w="3812"/>
        <w:gridCol w:w="1821"/>
        <w:gridCol w:w="2319"/>
        <w:gridCol w:w="1824"/>
        <w:gridCol w:w="1821"/>
      </w:tblGrid>
      <w:tr w:rsidR="00C17500" w:rsidRPr="00C17500" w:rsidTr="007C12B9">
        <w:trPr>
          <w:trHeight w:val="229"/>
        </w:trPr>
        <w:tc>
          <w:tcPr>
            <w:tcW w:w="1274" w:type="pct"/>
            <w:vMerge w:val="restart"/>
          </w:tcPr>
          <w:p w:rsidR="00C17500" w:rsidRPr="00C17500" w:rsidRDefault="00C17500" w:rsidP="00C1750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</w:p>
          <w:p w:rsidR="00C17500" w:rsidRPr="00C17500" w:rsidRDefault="00C17500" w:rsidP="00C1750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C17500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>Acţiunea</w:t>
            </w:r>
          </w:p>
        </w:tc>
        <w:tc>
          <w:tcPr>
            <w:tcW w:w="1225" w:type="pct"/>
            <w:vMerge w:val="restart"/>
          </w:tcPr>
          <w:p w:rsidR="00C17500" w:rsidRPr="00C17500" w:rsidRDefault="00C17500" w:rsidP="00C1750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</w:p>
          <w:p w:rsidR="00C17500" w:rsidRPr="00C17500" w:rsidRDefault="00C17500" w:rsidP="00C1750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C17500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>Responsabili de implementare</w:t>
            </w:r>
          </w:p>
        </w:tc>
        <w:tc>
          <w:tcPr>
            <w:tcW w:w="585" w:type="pct"/>
            <w:vMerge w:val="restart"/>
          </w:tcPr>
          <w:p w:rsidR="00C17500" w:rsidRPr="00C17500" w:rsidRDefault="00C17500" w:rsidP="00C1750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</w:p>
          <w:p w:rsidR="00C17500" w:rsidRPr="00C17500" w:rsidRDefault="00C17500" w:rsidP="00C17500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C17500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 xml:space="preserve">Termenul de realizare / </w:t>
            </w:r>
          </w:p>
          <w:p w:rsidR="00C17500" w:rsidRPr="00C17500" w:rsidRDefault="00C17500" w:rsidP="00C17500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C17500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>Stadiul realizării</w:t>
            </w:r>
          </w:p>
        </w:tc>
        <w:tc>
          <w:tcPr>
            <w:tcW w:w="1916" w:type="pct"/>
            <w:gridSpan w:val="3"/>
            <w:shd w:val="clear" w:color="auto" w:fill="auto"/>
          </w:tcPr>
          <w:p w:rsidR="00C17500" w:rsidRPr="00C17500" w:rsidRDefault="00C17500" w:rsidP="00C1750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7500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>Program de monitorizare</w:t>
            </w:r>
          </w:p>
        </w:tc>
      </w:tr>
      <w:tr w:rsidR="00C17500" w:rsidRPr="00C17500" w:rsidTr="007C12B9">
        <w:trPr>
          <w:trHeight w:val="953"/>
        </w:trPr>
        <w:tc>
          <w:tcPr>
            <w:tcW w:w="1274" w:type="pct"/>
            <w:vMerge/>
          </w:tcPr>
          <w:p w:rsidR="00C17500" w:rsidRPr="00C17500" w:rsidRDefault="00C17500" w:rsidP="00C17500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it-IT"/>
              </w:rPr>
            </w:pPr>
          </w:p>
        </w:tc>
        <w:tc>
          <w:tcPr>
            <w:tcW w:w="1225" w:type="pct"/>
            <w:vMerge/>
          </w:tcPr>
          <w:p w:rsidR="00C17500" w:rsidRPr="00C17500" w:rsidRDefault="00C17500" w:rsidP="00C17500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it-IT"/>
              </w:rPr>
            </w:pPr>
          </w:p>
        </w:tc>
        <w:tc>
          <w:tcPr>
            <w:tcW w:w="585" w:type="pct"/>
            <w:vMerge/>
          </w:tcPr>
          <w:p w:rsidR="00C17500" w:rsidRPr="00C17500" w:rsidRDefault="00C17500" w:rsidP="00C17500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it-IT"/>
              </w:rPr>
            </w:pPr>
          </w:p>
        </w:tc>
        <w:tc>
          <w:tcPr>
            <w:tcW w:w="745" w:type="pct"/>
          </w:tcPr>
          <w:p w:rsidR="00C17500" w:rsidRPr="00C17500" w:rsidRDefault="00C17500" w:rsidP="00C17500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C17500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>Acţiuni realizate în perioada monitorizată</w:t>
            </w:r>
          </w:p>
        </w:tc>
        <w:tc>
          <w:tcPr>
            <w:tcW w:w="586" w:type="pct"/>
          </w:tcPr>
          <w:p w:rsidR="00C17500" w:rsidRPr="00C17500" w:rsidRDefault="00C17500" w:rsidP="00C17500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C17500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>Motivul nerealizării</w:t>
            </w:r>
          </w:p>
          <w:p w:rsidR="00C17500" w:rsidRPr="00C17500" w:rsidRDefault="00C17500" w:rsidP="00C17500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C17500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>(dacă este cazul)</w:t>
            </w:r>
          </w:p>
        </w:tc>
        <w:tc>
          <w:tcPr>
            <w:tcW w:w="586" w:type="pct"/>
          </w:tcPr>
          <w:p w:rsidR="00C17500" w:rsidRPr="00C17500" w:rsidRDefault="00C17500" w:rsidP="00C17500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C17500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>Sursa de finatare</w:t>
            </w:r>
          </w:p>
        </w:tc>
      </w:tr>
      <w:tr w:rsidR="00C17500" w:rsidRPr="00C17500" w:rsidTr="007C12B9">
        <w:tc>
          <w:tcPr>
            <w:tcW w:w="1274" w:type="pct"/>
          </w:tcPr>
          <w:p w:rsidR="00C17500" w:rsidRPr="00C17500" w:rsidRDefault="00C17500" w:rsidP="00C17500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C17500">
              <w:rPr>
                <w:rFonts w:ascii="Arial Narrow" w:hAnsi="Arial Narrow" w:cs="Times New Roman"/>
                <w:sz w:val="20"/>
                <w:szCs w:val="20"/>
              </w:rPr>
              <w:t>-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Instituierea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zonei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 de 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protecţie</w:t>
            </w:r>
            <w:proofErr w:type="spellEnd"/>
          </w:p>
          <w:p w:rsidR="00C17500" w:rsidRPr="00C17500" w:rsidRDefault="00C17500" w:rsidP="00C17500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C17500">
              <w:rPr>
                <w:rFonts w:ascii="Arial Narrow" w:hAnsi="Arial Narrow" w:cs="Times New Roman"/>
                <w:sz w:val="20"/>
                <w:szCs w:val="20"/>
              </w:rPr>
              <w:t>-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Dimensionarea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zonelor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corespunzătoare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 de 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protecţie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astfel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încât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>:</w:t>
            </w:r>
          </w:p>
          <w:p w:rsidR="00C17500" w:rsidRPr="00C17500" w:rsidRDefault="00C17500" w:rsidP="00C17500">
            <w:pPr>
              <w:spacing w:after="0" w:line="240" w:lineRule="auto"/>
              <w:rPr>
                <w:rFonts w:ascii="Arial Narrow" w:hAnsi="Arial Narrow" w:cs="Times New Roman"/>
                <w:szCs w:val="20"/>
              </w:rPr>
            </w:pPr>
            <w:r w:rsidRPr="00C17500">
              <w:rPr>
                <w:rFonts w:ascii="Arial Narrow" w:hAnsi="Arial Narrow" w:cs="Times New Roman"/>
                <w:sz w:val="20"/>
                <w:szCs w:val="20"/>
              </w:rPr>
              <w:lastRenderedPageBreak/>
              <w:t xml:space="preserve">a) 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să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 se 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asigure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protecţia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faţă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 de 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contaminările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microbiologică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şi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chimică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, 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ţinând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seama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 de 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capacitatea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epuratoare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 a 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solului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şi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rocilor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>;</w:t>
            </w:r>
            <w:r w:rsidRPr="00C17500">
              <w:rPr>
                <w:rFonts w:ascii="Arial Narrow" w:hAnsi="Arial Narrow" w:cs="Times New Roman"/>
                <w:szCs w:val="20"/>
              </w:rPr>
              <w:t xml:space="preserve"> </w:t>
            </w:r>
          </w:p>
          <w:p w:rsidR="00C17500" w:rsidRPr="00C17500" w:rsidRDefault="00C17500" w:rsidP="00C17500">
            <w:pPr>
              <w:spacing w:after="0" w:line="240" w:lineRule="auto"/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b) </w:t>
            </w:r>
            <w:proofErr w:type="spellStart"/>
            <w:proofErr w:type="gram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în</w:t>
            </w:r>
            <w:proofErr w:type="spellEnd"/>
            <w:proofErr w:type="gram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cazul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poluării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 cu 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substanţe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greu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degradabile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sau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nedegradabile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, 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extinderea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zonei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trebuie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să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asigure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suficient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timp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 de 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intervenţie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prin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măsuri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 de 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depoluare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1225" w:type="pct"/>
          </w:tcPr>
          <w:p w:rsidR="00C17500" w:rsidRPr="00C17500" w:rsidRDefault="00C17500" w:rsidP="00C17500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pt-BR"/>
              </w:rPr>
            </w:pPr>
            <w:r w:rsidRPr="00C17500">
              <w:rPr>
                <w:rFonts w:ascii="Arial Narrow" w:hAnsi="Arial Narrow" w:cs="Times New Roman"/>
                <w:sz w:val="20"/>
                <w:szCs w:val="20"/>
              </w:rPr>
              <w:lastRenderedPageBreak/>
              <w:t>S.C. 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Apa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  Nova 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București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 S.A.,</w:t>
            </w:r>
          </w:p>
          <w:p w:rsidR="00C17500" w:rsidRPr="00C17500" w:rsidRDefault="00C17500" w:rsidP="00C17500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pt-BR"/>
              </w:rPr>
            </w:pPr>
          </w:p>
          <w:p w:rsidR="00C17500" w:rsidRPr="00C17500" w:rsidRDefault="00C17500" w:rsidP="00C17500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pt-BR"/>
              </w:rPr>
            </w:pPr>
            <w:r w:rsidRPr="00C17500">
              <w:rPr>
                <w:rFonts w:ascii="Arial Narrow" w:hAnsi="Arial Narrow" w:cs="Times New Roman"/>
                <w:sz w:val="20"/>
                <w:szCs w:val="20"/>
                <w:lang w:val="pt-BR"/>
              </w:rPr>
              <w:t>A.N. „Apele Române” – S.G.A. Ilfov-Bucureşti,</w:t>
            </w:r>
          </w:p>
          <w:p w:rsidR="00C17500" w:rsidRPr="00C17500" w:rsidRDefault="00C17500" w:rsidP="00C17500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pt-BR"/>
              </w:rPr>
            </w:pPr>
          </w:p>
          <w:p w:rsidR="00C17500" w:rsidRPr="00C17500" w:rsidRDefault="00C17500" w:rsidP="00C17500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pt-BR"/>
              </w:rPr>
            </w:pPr>
            <w:r w:rsidRPr="00C17500">
              <w:rPr>
                <w:rFonts w:ascii="Arial Narrow" w:hAnsi="Arial Narrow" w:cs="Times New Roman"/>
                <w:sz w:val="20"/>
                <w:szCs w:val="20"/>
                <w:lang w:val="pt-BR"/>
              </w:rPr>
              <w:t xml:space="preserve">G.N.M. </w:t>
            </w:r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- 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Comisariatul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Mun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 xml:space="preserve">. </w:t>
            </w:r>
            <w:proofErr w:type="spellStart"/>
            <w:r w:rsidRPr="00C17500">
              <w:rPr>
                <w:rFonts w:ascii="Arial Narrow" w:hAnsi="Arial Narrow" w:cs="Times New Roman"/>
                <w:sz w:val="20"/>
                <w:szCs w:val="20"/>
              </w:rPr>
              <w:t>Bucureşti</w:t>
            </w:r>
            <w:proofErr w:type="spellEnd"/>
            <w:r w:rsidRPr="00C17500">
              <w:rPr>
                <w:rFonts w:ascii="Arial Narrow" w:hAnsi="Arial Narrow" w:cs="Times New Roman"/>
                <w:sz w:val="20"/>
                <w:szCs w:val="20"/>
              </w:rPr>
              <w:t>,</w:t>
            </w:r>
          </w:p>
          <w:p w:rsidR="00C17500" w:rsidRPr="00C17500" w:rsidRDefault="00C17500" w:rsidP="00C17500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pt-BR"/>
              </w:rPr>
            </w:pPr>
          </w:p>
          <w:p w:rsidR="00C17500" w:rsidRPr="00C17500" w:rsidRDefault="00C17500" w:rsidP="00C17500">
            <w:pPr>
              <w:spacing w:after="0" w:line="240" w:lineRule="auto"/>
              <w:rPr>
                <w:rFonts w:ascii="Arial Narrow" w:hAnsi="Arial Narrow" w:cs="Times New Roman"/>
                <w:i/>
                <w:sz w:val="20"/>
                <w:szCs w:val="20"/>
              </w:rPr>
            </w:pPr>
          </w:p>
        </w:tc>
        <w:tc>
          <w:tcPr>
            <w:tcW w:w="585" w:type="pct"/>
          </w:tcPr>
          <w:p w:rsidR="00C17500" w:rsidRPr="00C17500" w:rsidRDefault="00C17500" w:rsidP="00C17500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C17500" w:rsidRPr="00C17500" w:rsidRDefault="00C17500" w:rsidP="00C17500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C17500">
              <w:rPr>
                <w:rFonts w:ascii="Arial Narrow" w:hAnsi="Arial Narrow" w:cs="Times New Roman"/>
                <w:sz w:val="20"/>
                <w:szCs w:val="20"/>
              </w:rPr>
              <w:t>Permanent</w:t>
            </w:r>
          </w:p>
        </w:tc>
        <w:tc>
          <w:tcPr>
            <w:tcW w:w="745" w:type="pct"/>
          </w:tcPr>
          <w:p w:rsidR="00C17500" w:rsidRPr="00C17500" w:rsidRDefault="00C17500" w:rsidP="00C17500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it-IT"/>
              </w:rPr>
            </w:pPr>
          </w:p>
        </w:tc>
        <w:tc>
          <w:tcPr>
            <w:tcW w:w="586" w:type="pct"/>
          </w:tcPr>
          <w:p w:rsidR="00C17500" w:rsidRPr="00C17500" w:rsidRDefault="00C17500" w:rsidP="00C17500">
            <w:pPr>
              <w:spacing w:after="0" w:line="240" w:lineRule="auto"/>
              <w:rPr>
                <w:rFonts w:ascii="Arial Narrow" w:hAnsi="Arial Narrow" w:cs="Times New Roman"/>
                <w:i/>
                <w:sz w:val="20"/>
                <w:szCs w:val="20"/>
                <w:lang w:val="it-IT"/>
              </w:rPr>
            </w:pPr>
          </w:p>
        </w:tc>
        <w:tc>
          <w:tcPr>
            <w:tcW w:w="586" w:type="pct"/>
          </w:tcPr>
          <w:p w:rsidR="00C17500" w:rsidRPr="00C17500" w:rsidRDefault="00C17500" w:rsidP="00C17500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it-IT"/>
              </w:rPr>
            </w:pPr>
            <w:r w:rsidRPr="00C17500">
              <w:rPr>
                <w:rFonts w:ascii="Arial Narrow" w:hAnsi="Arial Narrow" w:cs="Times New Roman"/>
                <w:sz w:val="20"/>
                <w:szCs w:val="20"/>
                <w:lang w:val="it-IT"/>
              </w:rPr>
              <w:t>Buget companie</w:t>
            </w:r>
          </w:p>
          <w:p w:rsidR="00C17500" w:rsidRPr="00C17500" w:rsidRDefault="00C17500" w:rsidP="00C17500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it-IT"/>
              </w:rPr>
            </w:pPr>
          </w:p>
          <w:p w:rsidR="00C17500" w:rsidRPr="00C17500" w:rsidRDefault="00C17500" w:rsidP="00C17500">
            <w:pPr>
              <w:spacing w:after="0" w:line="240" w:lineRule="auto"/>
              <w:rPr>
                <w:rFonts w:ascii="Arial Narrow" w:hAnsi="Arial Narrow" w:cs="Times New Roman"/>
                <w:i/>
                <w:sz w:val="20"/>
                <w:szCs w:val="20"/>
                <w:lang w:val="it-IT"/>
              </w:rPr>
            </w:pPr>
            <w:r w:rsidRPr="00C17500">
              <w:rPr>
                <w:rFonts w:ascii="Arial Narrow" w:hAnsi="Arial Narrow" w:cs="Times New Roman"/>
                <w:sz w:val="20"/>
                <w:szCs w:val="20"/>
                <w:lang w:val="it-IT"/>
              </w:rPr>
              <w:t>Buget de stat</w:t>
            </w:r>
          </w:p>
        </w:tc>
      </w:tr>
    </w:tbl>
    <w:p w:rsidR="00C17500" w:rsidRPr="00C17500" w:rsidRDefault="00C17500" w:rsidP="00C17500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sectPr w:rsidR="00C17500" w:rsidRPr="00C17500" w:rsidSect="00C1750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,Bold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71FEA"/>
    <w:multiLevelType w:val="hybridMultilevel"/>
    <w:tmpl w:val="AEC436C8"/>
    <w:lvl w:ilvl="0" w:tplc="04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811035"/>
    <w:multiLevelType w:val="hybridMultilevel"/>
    <w:tmpl w:val="998C2C58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D9D"/>
    <w:rsid w:val="00731E3E"/>
    <w:rsid w:val="00A23D9D"/>
    <w:rsid w:val="00AD670F"/>
    <w:rsid w:val="00C1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7500"/>
    <w:pPr>
      <w:spacing w:after="120"/>
    </w:pPr>
    <w:rPr>
      <w:rFonts w:eastAsia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7500"/>
    <w:pPr>
      <w:spacing w:after="120"/>
    </w:pPr>
    <w:rPr>
      <w:rFonts w:eastAsia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1128</Words>
  <Characters>6548</Characters>
  <Application>Microsoft Office Word</Application>
  <DocSecurity>0</DocSecurity>
  <Lines>54</Lines>
  <Paragraphs>15</Paragraphs>
  <ScaleCrop>false</ScaleCrop>
  <Company/>
  <LinksUpToDate>false</LinksUpToDate>
  <CharactersWithSpaces>7661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viorica.bocioaga</dc:creator>
  <cp:keywords/>
  <dc:description/>
  <cp:lastModifiedBy>viorica.bocioaga</cp:lastModifiedBy>
  <cp:revision>3</cp:revision>
  <dcterms:created xsi:type="dcterms:W3CDTF">2022-11-02T11:35:00Z</dcterms:created>
  <dcterms:modified xsi:type="dcterms:W3CDTF">2022-11-09T12:43:00Z</dcterms:modified>
</cp:coreProperties>
</file>